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1E8F3" w14:textId="77777777" w:rsidR="00DF37FF" w:rsidRPr="007958A8" w:rsidRDefault="00DF37FF">
      <w:pPr>
        <w:rPr>
          <w:rFonts w:ascii="Palatino Linotype" w:hAnsi="Palatino Linotype"/>
        </w:rPr>
      </w:pPr>
      <w:bookmarkStart w:id="0" w:name="_GoBack"/>
      <w:bookmarkEnd w:id="0"/>
    </w:p>
    <w:p w14:paraId="6A32B626" w14:textId="27D44698" w:rsidR="00DF37FF" w:rsidRPr="00CB4037" w:rsidRDefault="00DF37FF" w:rsidP="004A445C">
      <w:pPr>
        <w:pStyle w:val="Strktcitat"/>
        <w:rPr>
          <w:rFonts w:ascii="Palatino Linotype" w:hAnsi="Palatino Linotype"/>
          <w:sz w:val="24"/>
          <w:szCs w:val="24"/>
        </w:rPr>
      </w:pPr>
      <w:r w:rsidRPr="00CB4037">
        <w:rPr>
          <w:rFonts w:ascii="Palatino Linotype" w:hAnsi="Palatino Linotype"/>
          <w:sz w:val="24"/>
          <w:szCs w:val="24"/>
        </w:rPr>
        <w:t>Privatlivspolitik</w:t>
      </w:r>
      <w:r w:rsidR="00560103" w:rsidRPr="00CB4037">
        <w:rPr>
          <w:rFonts w:ascii="Palatino Linotype" w:hAnsi="Palatino Linotype"/>
          <w:sz w:val="24"/>
          <w:szCs w:val="24"/>
        </w:rPr>
        <w:t xml:space="preserve"> for patienter</w:t>
      </w:r>
      <w:r w:rsidR="00333DD4">
        <w:rPr>
          <w:rFonts w:ascii="Palatino Linotype" w:hAnsi="Palatino Linotype"/>
          <w:sz w:val="24"/>
          <w:szCs w:val="24"/>
        </w:rPr>
        <w:t xml:space="preserve"> hos Øjenklinikken Lars Loumann Knudsen</w:t>
      </w:r>
    </w:p>
    <w:p w14:paraId="3682C405" w14:textId="77777777" w:rsidR="00192E31" w:rsidRPr="00E50BBD" w:rsidRDefault="00192E31" w:rsidP="00773217">
      <w:pPr>
        <w:jc w:val="both"/>
        <w:rPr>
          <w:rFonts w:ascii="Palatino Linotype" w:hAnsi="Palatino Linotype"/>
          <w:b/>
          <w:sz w:val="24"/>
          <w:szCs w:val="24"/>
        </w:rPr>
      </w:pPr>
      <w:r w:rsidRPr="00E50BBD">
        <w:rPr>
          <w:rFonts w:ascii="Palatino Linotype" w:hAnsi="Palatino Linotype"/>
          <w:b/>
          <w:sz w:val="24"/>
          <w:szCs w:val="24"/>
        </w:rPr>
        <w:t>Behandling af oplysninger</w:t>
      </w:r>
    </w:p>
    <w:p w14:paraId="51A6C317" w14:textId="24D3CBA8" w:rsidR="009E7277" w:rsidRPr="007958A8" w:rsidRDefault="00192E31" w:rsidP="00773217">
      <w:pPr>
        <w:jc w:val="both"/>
        <w:rPr>
          <w:rFonts w:ascii="Palatino Linotype" w:hAnsi="Palatino Linotype"/>
        </w:rPr>
      </w:pPr>
      <w:r w:rsidRPr="007958A8">
        <w:rPr>
          <w:rFonts w:ascii="Palatino Linotype" w:hAnsi="Palatino Linotype"/>
        </w:rPr>
        <w:t>I forbindelse med</w:t>
      </w:r>
      <w:r w:rsidR="00333DD4">
        <w:rPr>
          <w:rFonts w:ascii="Palatino Linotype" w:hAnsi="Palatino Linotype"/>
        </w:rPr>
        <w:t xml:space="preserve"> Øjenklinikkens </w:t>
      </w:r>
      <w:r w:rsidRPr="007958A8">
        <w:rPr>
          <w:rFonts w:ascii="Palatino Linotype" w:hAnsi="Palatino Linotype"/>
        </w:rPr>
        <w:t>undersøgelse, diagnostik og behandling af dig som patient indsamler og behandler</w:t>
      </w:r>
      <w:r w:rsidR="00333DD4">
        <w:rPr>
          <w:rFonts w:ascii="Palatino Linotype" w:hAnsi="Palatino Linotype"/>
        </w:rPr>
        <w:t xml:space="preserve"> Øjenklinikken Lars Loumann Knudsen e</w:t>
      </w:r>
      <w:r w:rsidRPr="007958A8">
        <w:rPr>
          <w:rFonts w:ascii="Palatino Linotype" w:hAnsi="Palatino Linotype"/>
        </w:rPr>
        <w:t xml:space="preserve">n række personoplysninger om </w:t>
      </w:r>
      <w:r w:rsidR="009E7277" w:rsidRPr="007958A8">
        <w:rPr>
          <w:rFonts w:ascii="Palatino Linotype" w:hAnsi="Palatino Linotype"/>
        </w:rPr>
        <w:t>dig.</w:t>
      </w:r>
    </w:p>
    <w:p w14:paraId="588F883D" w14:textId="31A4CB78" w:rsidR="00EF1A6F" w:rsidRDefault="009E7277" w:rsidP="00773217">
      <w:pPr>
        <w:jc w:val="both"/>
        <w:rPr>
          <w:rFonts w:ascii="Palatino Linotype" w:hAnsi="Palatino Linotype"/>
        </w:rPr>
      </w:pPr>
      <w:r w:rsidRPr="007958A8">
        <w:rPr>
          <w:rFonts w:ascii="Palatino Linotype" w:hAnsi="Palatino Linotype"/>
        </w:rPr>
        <w:t>I denne privat</w:t>
      </w:r>
      <w:r w:rsidR="0080439F" w:rsidRPr="007958A8">
        <w:rPr>
          <w:rFonts w:ascii="Palatino Linotype" w:hAnsi="Palatino Linotype"/>
        </w:rPr>
        <w:t>livspolitik beskrives, hvordan</w:t>
      </w:r>
      <w:r w:rsidR="00333DD4">
        <w:rPr>
          <w:rFonts w:ascii="Palatino Linotype" w:hAnsi="Palatino Linotype"/>
        </w:rPr>
        <w:t xml:space="preserve"> Øjenklinikken Lars Loumann Knudsen </w:t>
      </w:r>
      <w:r w:rsidRPr="007958A8">
        <w:rPr>
          <w:rFonts w:ascii="Palatino Linotype" w:hAnsi="Palatino Linotype"/>
        </w:rPr>
        <w:t xml:space="preserve">behandler, bruger og videregiver dine personoplysninger. </w:t>
      </w:r>
    </w:p>
    <w:p w14:paraId="2DEEDEA3" w14:textId="77777777" w:rsidR="00EF1A6F" w:rsidRPr="007958A8" w:rsidRDefault="00EF1A6F" w:rsidP="00773217">
      <w:pPr>
        <w:jc w:val="both"/>
        <w:rPr>
          <w:rFonts w:ascii="Palatino Linotype" w:hAnsi="Palatino Linotype"/>
        </w:rPr>
      </w:pPr>
    </w:p>
    <w:p w14:paraId="08AA2DD4" w14:textId="77777777" w:rsidR="009E7277" w:rsidRPr="00E50BBD" w:rsidRDefault="00C32F43" w:rsidP="00773217">
      <w:pPr>
        <w:jc w:val="both"/>
        <w:rPr>
          <w:rFonts w:ascii="Palatino Linotype" w:hAnsi="Palatino Linotype"/>
          <w:b/>
          <w:sz w:val="24"/>
          <w:szCs w:val="24"/>
        </w:rPr>
      </w:pPr>
      <w:r w:rsidRPr="00E50BBD">
        <w:rPr>
          <w:rFonts w:ascii="Palatino Linotype" w:hAnsi="Palatino Linotype"/>
          <w:b/>
          <w:sz w:val="24"/>
          <w:szCs w:val="24"/>
        </w:rPr>
        <w:t>Typer af oplysninger</w:t>
      </w:r>
      <w:r w:rsidR="009E7277" w:rsidRPr="00E50BBD">
        <w:rPr>
          <w:rFonts w:ascii="Palatino Linotype" w:hAnsi="Palatino Linotype"/>
          <w:b/>
          <w:sz w:val="24"/>
          <w:szCs w:val="24"/>
        </w:rPr>
        <w:t xml:space="preserve"> </w:t>
      </w:r>
    </w:p>
    <w:p w14:paraId="03ACDFBB" w14:textId="23B1A4B8" w:rsidR="00C739FE" w:rsidRPr="007958A8" w:rsidRDefault="00333DD4" w:rsidP="00773217">
      <w:pPr>
        <w:jc w:val="both"/>
        <w:rPr>
          <w:rFonts w:ascii="Palatino Linotype" w:hAnsi="Palatino Linotype"/>
        </w:rPr>
      </w:pPr>
      <w:r>
        <w:rPr>
          <w:rFonts w:ascii="Palatino Linotype" w:hAnsi="Palatino Linotype"/>
        </w:rPr>
        <w:t xml:space="preserve">Øjenklinikken Lars Loumann Knudsen </w:t>
      </w:r>
      <w:r w:rsidR="00C739FE" w:rsidRPr="007958A8">
        <w:rPr>
          <w:rFonts w:ascii="Palatino Linotype" w:hAnsi="Palatino Linotype"/>
        </w:rPr>
        <w:t>indsamler og behandler følgende typer af personoplysninger om dig (i det omfang det er relevant for netop dig):</w:t>
      </w:r>
    </w:p>
    <w:p w14:paraId="1A0FC7E0" w14:textId="77777777" w:rsidR="005D5F2D" w:rsidRPr="007958A8" w:rsidRDefault="005D5F2D" w:rsidP="00773217">
      <w:pPr>
        <w:jc w:val="both"/>
        <w:rPr>
          <w:rFonts w:ascii="Palatino Linotype" w:hAnsi="Palatino Linotype"/>
          <w:i/>
        </w:rPr>
      </w:pPr>
      <w:r w:rsidRPr="007958A8">
        <w:rPr>
          <w:rFonts w:ascii="Palatino Linotype" w:hAnsi="Palatino Linotype"/>
          <w:i/>
        </w:rPr>
        <w:t xml:space="preserve">Almindelige kategorier af personoplysninger: </w:t>
      </w:r>
    </w:p>
    <w:p w14:paraId="6A73A607" w14:textId="5729C619" w:rsidR="00C739FE" w:rsidRPr="007958A8" w:rsidRDefault="005D5F2D" w:rsidP="00773217">
      <w:pPr>
        <w:pStyle w:val="Listeafsnit"/>
        <w:numPr>
          <w:ilvl w:val="0"/>
          <w:numId w:val="2"/>
        </w:numPr>
        <w:jc w:val="both"/>
        <w:rPr>
          <w:rFonts w:ascii="Palatino Linotype" w:hAnsi="Palatino Linotype"/>
        </w:rPr>
      </w:pPr>
      <w:r w:rsidRPr="007958A8">
        <w:rPr>
          <w:rFonts w:ascii="Palatino Linotype" w:hAnsi="Palatino Linotype"/>
        </w:rPr>
        <w:t>Navn,</w:t>
      </w:r>
      <w:r w:rsidR="00C739FE" w:rsidRPr="007958A8">
        <w:rPr>
          <w:rFonts w:ascii="Palatino Linotype" w:hAnsi="Palatino Linotype"/>
        </w:rPr>
        <w:t xml:space="preserve"> adresse, evt. e-mailadresse, </w:t>
      </w:r>
      <w:r w:rsidR="00BA567E" w:rsidRPr="007958A8">
        <w:rPr>
          <w:rFonts w:ascii="Palatino Linotype" w:hAnsi="Palatino Linotype"/>
        </w:rPr>
        <w:t>telefonnr.,</w:t>
      </w:r>
      <w:r w:rsidR="00E0295F">
        <w:rPr>
          <w:rFonts w:ascii="Palatino Linotype" w:hAnsi="Palatino Linotype"/>
        </w:rPr>
        <w:t xml:space="preserve"> personnummer</w:t>
      </w:r>
      <w:r w:rsidR="00333DD4">
        <w:rPr>
          <w:rFonts w:ascii="Palatino Linotype" w:hAnsi="Palatino Linotype"/>
        </w:rPr>
        <w:t xml:space="preserve"> og</w:t>
      </w:r>
      <w:r w:rsidR="00BA567E" w:rsidRPr="007958A8">
        <w:rPr>
          <w:rFonts w:ascii="Palatino Linotype" w:hAnsi="Palatino Linotype"/>
        </w:rPr>
        <w:t xml:space="preserve"> </w:t>
      </w:r>
      <w:r w:rsidR="00C739FE" w:rsidRPr="007958A8">
        <w:rPr>
          <w:rFonts w:ascii="Palatino Linotype" w:hAnsi="Palatino Linotype"/>
        </w:rPr>
        <w:t>køn</w:t>
      </w:r>
      <w:r w:rsidR="00333DD4">
        <w:rPr>
          <w:rFonts w:ascii="Palatino Linotype" w:hAnsi="Palatino Linotype"/>
        </w:rPr>
        <w:t xml:space="preserve">. Hvis relevant, noteres familierelationer (f.eks. ved arvelige tilstande). </w:t>
      </w:r>
      <w:r w:rsidR="00BA567E" w:rsidRPr="007958A8">
        <w:rPr>
          <w:rFonts w:ascii="Palatino Linotype" w:hAnsi="Palatino Linotype"/>
        </w:rPr>
        <w:t xml:space="preserve">  </w:t>
      </w:r>
    </w:p>
    <w:p w14:paraId="71B54996" w14:textId="5F4A86D0" w:rsidR="005D5F2D" w:rsidRPr="007958A8" w:rsidRDefault="005D5F2D" w:rsidP="00773217">
      <w:pPr>
        <w:jc w:val="both"/>
        <w:rPr>
          <w:rFonts w:ascii="Palatino Linotype" w:hAnsi="Palatino Linotype"/>
          <w:i/>
        </w:rPr>
      </w:pPr>
      <w:r w:rsidRPr="007958A8">
        <w:rPr>
          <w:rFonts w:ascii="Palatino Linotype" w:hAnsi="Palatino Linotype"/>
          <w:i/>
        </w:rPr>
        <w:t xml:space="preserve">Særlige kategorier af </w:t>
      </w:r>
      <w:r w:rsidR="00235B2C">
        <w:rPr>
          <w:rFonts w:ascii="Palatino Linotype" w:hAnsi="Palatino Linotype"/>
          <w:i/>
        </w:rPr>
        <w:t>person</w:t>
      </w:r>
      <w:r w:rsidRPr="007958A8">
        <w:rPr>
          <w:rFonts w:ascii="Palatino Linotype" w:hAnsi="Palatino Linotype"/>
          <w:i/>
        </w:rPr>
        <w:t>oplysninger</w:t>
      </w:r>
      <w:r w:rsidR="001B2E7F" w:rsidRPr="007958A8">
        <w:rPr>
          <w:rFonts w:ascii="Palatino Linotype" w:hAnsi="Palatino Linotype"/>
          <w:i/>
        </w:rPr>
        <w:t xml:space="preserve"> (”følsomme </w:t>
      </w:r>
      <w:r w:rsidR="00235B2C">
        <w:rPr>
          <w:rFonts w:ascii="Palatino Linotype" w:hAnsi="Palatino Linotype"/>
          <w:i/>
        </w:rPr>
        <w:t>person</w:t>
      </w:r>
      <w:r w:rsidR="001B2E7F" w:rsidRPr="007958A8">
        <w:rPr>
          <w:rFonts w:ascii="Palatino Linotype" w:hAnsi="Palatino Linotype"/>
          <w:i/>
        </w:rPr>
        <w:t>oplysninger”)</w:t>
      </w:r>
      <w:r w:rsidRPr="007958A8">
        <w:rPr>
          <w:rFonts w:ascii="Palatino Linotype" w:hAnsi="Palatino Linotype"/>
          <w:i/>
        </w:rPr>
        <w:t xml:space="preserve">: </w:t>
      </w:r>
    </w:p>
    <w:p w14:paraId="52D4E0AC" w14:textId="4F8BA7B4" w:rsidR="00F97711" w:rsidRDefault="00E0295F" w:rsidP="00773217">
      <w:pPr>
        <w:pStyle w:val="Listeafsnit"/>
        <w:numPr>
          <w:ilvl w:val="0"/>
          <w:numId w:val="2"/>
        </w:numPr>
        <w:jc w:val="both"/>
        <w:rPr>
          <w:rFonts w:ascii="Palatino Linotype" w:hAnsi="Palatino Linotype"/>
        </w:rPr>
      </w:pPr>
      <w:r>
        <w:rPr>
          <w:rFonts w:ascii="Palatino Linotype" w:hAnsi="Palatino Linotype"/>
        </w:rPr>
        <w:t>H</w:t>
      </w:r>
      <w:r w:rsidR="00C739FE" w:rsidRPr="007958A8">
        <w:rPr>
          <w:rFonts w:ascii="Palatino Linotype" w:hAnsi="Palatino Linotype"/>
        </w:rPr>
        <w:t>elbredsoplysninger</w:t>
      </w:r>
      <w:r w:rsidR="00CE4DA5" w:rsidRPr="007958A8">
        <w:rPr>
          <w:rFonts w:ascii="Palatino Linotype" w:hAnsi="Palatino Linotype"/>
        </w:rPr>
        <w:t xml:space="preserve"> (</w:t>
      </w:r>
      <w:r>
        <w:rPr>
          <w:rFonts w:ascii="Palatino Linotype" w:hAnsi="Palatino Linotype"/>
        </w:rPr>
        <w:t>f.eks.</w:t>
      </w:r>
      <w:r w:rsidR="005D5F2D" w:rsidRPr="007958A8">
        <w:rPr>
          <w:rFonts w:ascii="Palatino Linotype" w:hAnsi="Palatino Linotype"/>
        </w:rPr>
        <w:t xml:space="preserve"> journaloplysninger, prøvesvar, tests, røntgenbilleder, scanningsvar mv.</w:t>
      </w:r>
      <w:r w:rsidR="00CE4DA5" w:rsidRPr="007958A8">
        <w:rPr>
          <w:rFonts w:ascii="Palatino Linotype" w:hAnsi="Palatino Linotype"/>
        </w:rPr>
        <w:t>)</w:t>
      </w:r>
      <w:r w:rsidR="00333DD4">
        <w:rPr>
          <w:rFonts w:ascii="Palatino Linotype" w:hAnsi="Palatino Linotype"/>
        </w:rPr>
        <w:t xml:space="preserve">. Hvis relevant for udredning og behandling noteres evt. seksuelle forhold, race eller etnisk oprindelse. </w:t>
      </w:r>
    </w:p>
    <w:p w14:paraId="3FDFF200" w14:textId="77777777" w:rsidR="00EF1A6F" w:rsidRPr="00EF1A6F" w:rsidRDefault="00EF1A6F" w:rsidP="00EF1A6F">
      <w:pPr>
        <w:jc w:val="both"/>
        <w:rPr>
          <w:rFonts w:ascii="Palatino Linotype" w:hAnsi="Palatino Linotype"/>
        </w:rPr>
      </w:pPr>
    </w:p>
    <w:p w14:paraId="4BBC16F4" w14:textId="77777777" w:rsidR="00C32F43" w:rsidRPr="007958A8" w:rsidRDefault="00C32F43" w:rsidP="007D62F9">
      <w:pPr>
        <w:keepNext/>
        <w:jc w:val="both"/>
        <w:rPr>
          <w:rFonts w:ascii="Palatino Linotype" w:hAnsi="Palatino Linotype"/>
          <w:b/>
        </w:rPr>
      </w:pPr>
      <w:r w:rsidRPr="00E50BBD">
        <w:rPr>
          <w:rFonts w:ascii="Palatino Linotype" w:hAnsi="Palatino Linotype"/>
          <w:b/>
          <w:sz w:val="24"/>
          <w:szCs w:val="24"/>
        </w:rPr>
        <w:t>Formål</w:t>
      </w:r>
    </w:p>
    <w:p w14:paraId="09C95AC5" w14:textId="42C98F05" w:rsidR="001A0E6A" w:rsidRPr="007958A8" w:rsidRDefault="00333DD4" w:rsidP="00773217">
      <w:pPr>
        <w:jc w:val="both"/>
        <w:rPr>
          <w:rFonts w:ascii="Palatino Linotype" w:hAnsi="Palatino Linotype"/>
        </w:rPr>
      </w:pPr>
      <w:r>
        <w:rPr>
          <w:rFonts w:ascii="Palatino Linotype" w:hAnsi="Palatino Linotype"/>
        </w:rPr>
        <w:t xml:space="preserve">Øjenklinikken Lars Loumann Knudsen </w:t>
      </w:r>
      <w:r w:rsidR="005D5F2D" w:rsidRPr="007958A8">
        <w:rPr>
          <w:rFonts w:ascii="Palatino Linotype" w:hAnsi="Palatino Linotype"/>
        </w:rPr>
        <w:t>b</w:t>
      </w:r>
      <w:r w:rsidR="00E0295F">
        <w:rPr>
          <w:rFonts w:ascii="Palatino Linotype" w:hAnsi="Palatino Linotype"/>
        </w:rPr>
        <w:t>ehandler dine personoplysninger</w:t>
      </w:r>
      <w:r w:rsidR="00CE4DA5" w:rsidRPr="007958A8">
        <w:rPr>
          <w:rFonts w:ascii="Palatino Linotype" w:hAnsi="Palatino Linotype"/>
        </w:rPr>
        <w:t xml:space="preserve"> </w:t>
      </w:r>
      <w:r w:rsidR="001A0E6A" w:rsidRPr="007958A8">
        <w:rPr>
          <w:rFonts w:ascii="Palatino Linotype" w:hAnsi="Palatino Linotype"/>
        </w:rPr>
        <w:t>til følgende formål:</w:t>
      </w:r>
    </w:p>
    <w:p w14:paraId="0CAC0007" w14:textId="3E200CBC" w:rsidR="00CE4DA5" w:rsidRPr="007958A8" w:rsidRDefault="00333DD4" w:rsidP="00773217">
      <w:pPr>
        <w:pStyle w:val="Listeafsnit"/>
        <w:numPr>
          <w:ilvl w:val="0"/>
          <w:numId w:val="2"/>
        </w:numPr>
        <w:jc w:val="both"/>
        <w:rPr>
          <w:rFonts w:ascii="Palatino Linotype" w:hAnsi="Palatino Linotype"/>
        </w:rPr>
      </w:pPr>
      <w:r>
        <w:rPr>
          <w:rFonts w:ascii="Palatino Linotype" w:hAnsi="Palatino Linotype"/>
        </w:rPr>
        <w:t xml:space="preserve">Øjenklinikkens </w:t>
      </w:r>
      <w:r w:rsidR="00CE4DA5" w:rsidRPr="007958A8">
        <w:rPr>
          <w:rFonts w:ascii="Palatino Linotype" w:hAnsi="Palatino Linotype"/>
        </w:rPr>
        <w:t>undersøgelse</w:t>
      </w:r>
      <w:r>
        <w:rPr>
          <w:rFonts w:ascii="Palatino Linotype" w:hAnsi="Palatino Linotype"/>
        </w:rPr>
        <w:t>r</w:t>
      </w:r>
      <w:r w:rsidR="00CE4DA5" w:rsidRPr="007958A8">
        <w:rPr>
          <w:rFonts w:ascii="Palatino Linotype" w:hAnsi="Palatino Linotype"/>
        </w:rPr>
        <w:t>, diagnos</w:t>
      </w:r>
      <w:r w:rsidR="001A0E6A" w:rsidRPr="007958A8">
        <w:rPr>
          <w:rFonts w:ascii="Palatino Linotype" w:hAnsi="Palatino Linotype"/>
        </w:rPr>
        <w:t>tisk og behandling af dig</w:t>
      </w:r>
    </w:p>
    <w:p w14:paraId="3D89B275" w14:textId="77777777" w:rsidR="00BA3A84" w:rsidRPr="007958A8" w:rsidRDefault="00BA3A84" w:rsidP="00773217">
      <w:pPr>
        <w:pStyle w:val="Listeafsnit"/>
        <w:numPr>
          <w:ilvl w:val="0"/>
          <w:numId w:val="2"/>
        </w:numPr>
        <w:jc w:val="both"/>
        <w:rPr>
          <w:rFonts w:ascii="Palatino Linotype" w:hAnsi="Palatino Linotype"/>
        </w:rPr>
      </w:pPr>
      <w:r w:rsidRPr="007958A8">
        <w:rPr>
          <w:rFonts w:ascii="Palatino Linotype" w:hAnsi="Palatino Linotype"/>
        </w:rPr>
        <w:t>Udarbejdelse af lægeerklæringer</w:t>
      </w:r>
    </w:p>
    <w:p w14:paraId="669008E5" w14:textId="77777777" w:rsidR="00BA3A84" w:rsidRPr="007958A8" w:rsidRDefault="00BA3A84" w:rsidP="00773217">
      <w:pPr>
        <w:pStyle w:val="Listeafsnit"/>
        <w:numPr>
          <w:ilvl w:val="0"/>
          <w:numId w:val="2"/>
        </w:numPr>
        <w:jc w:val="both"/>
        <w:rPr>
          <w:rFonts w:ascii="Palatino Linotype" w:hAnsi="Palatino Linotype"/>
        </w:rPr>
      </w:pPr>
      <w:r w:rsidRPr="007958A8">
        <w:rPr>
          <w:rFonts w:ascii="Palatino Linotype" w:hAnsi="Palatino Linotype"/>
        </w:rPr>
        <w:t>Udarbejdelse af attester til brug for myndigheder, forsikringsselskaber mv.</w:t>
      </w:r>
    </w:p>
    <w:p w14:paraId="3EB22397" w14:textId="77777777" w:rsidR="00BA3A84" w:rsidRPr="007958A8" w:rsidRDefault="00BA3A84" w:rsidP="00773217">
      <w:pPr>
        <w:pStyle w:val="Listeafsnit"/>
        <w:numPr>
          <w:ilvl w:val="0"/>
          <w:numId w:val="2"/>
        </w:numPr>
        <w:jc w:val="both"/>
        <w:rPr>
          <w:rFonts w:ascii="Palatino Linotype" w:hAnsi="Palatino Linotype"/>
        </w:rPr>
      </w:pPr>
      <w:r w:rsidRPr="007958A8">
        <w:rPr>
          <w:rFonts w:ascii="Palatino Linotype" w:hAnsi="Palatino Linotype"/>
        </w:rPr>
        <w:t>Kommunikation med eller henvisning til andre sundhedspersoner, læger, sygehuse eller sygehuslaboratorier</w:t>
      </w:r>
    </w:p>
    <w:p w14:paraId="530C2EFF" w14:textId="3ABEB7C8" w:rsidR="00BA3A84" w:rsidRPr="00CB4037" w:rsidRDefault="00CB4037" w:rsidP="00CB4037">
      <w:pPr>
        <w:pStyle w:val="Listeafsnit"/>
        <w:numPr>
          <w:ilvl w:val="0"/>
          <w:numId w:val="2"/>
        </w:numPr>
        <w:jc w:val="both"/>
        <w:rPr>
          <w:rFonts w:ascii="Palatino Linotype" w:hAnsi="Palatino Linotype"/>
        </w:rPr>
      </w:pPr>
      <w:r>
        <w:rPr>
          <w:rFonts w:ascii="Palatino Linotype" w:hAnsi="Palatino Linotype"/>
        </w:rPr>
        <w:t>Medicinordinationer, herunder udstedelse af recepter</w:t>
      </w:r>
    </w:p>
    <w:p w14:paraId="1573CFFF" w14:textId="77777777" w:rsidR="00BA3A84" w:rsidRDefault="00BA3A84" w:rsidP="00773217">
      <w:pPr>
        <w:pStyle w:val="Listeafsnit"/>
        <w:numPr>
          <w:ilvl w:val="0"/>
          <w:numId w:val="2"/>
        </w:numPr>
        <w:jc w:val="both"/>
        <w:rPr>
          <w:rFonts w:ascii="Palatino Linotype" w:hAnsi="Palatino Linotype"/>
        </w:rPr>
      </w:pPr>
      <w:r w:rsidRPr="007958A8">
        <w:rPr>
          <w:rFonts w:ascii="Palatino Linotype" w:hAnsi="Palatino Linotype"/>
        </w:rPr>
        <w:t>Indberetning til kliniske kvalitetsdatabaser</w:t>
      </w:r>
    </w:p>
    <w:p w14:paraId="553FE4DB" w14:textId="25CBF8FC" w:rsidR="00FF67FE" w:rsidRDefault="00FF67FE" w:rsidP="00773217">
      <w:pPr>
        <w:pStyle w:val="Listeafsnit"/>
        <w:numPr>
          <w:ilvl w:val="0"/>
          <w:numId w:val="2"/>
        </w:numPr>
        <w:jc w:val="both"/>
        <w:rPr>
          <w:rFonts w:ascii="Palatino Linotype" w:hAnsi="Palatino Linotype"/>
        </w:rPr>
      </w:pPr>
      <w:r>
        <w:rPr>
          <w:rFonts w:ascii="Palatino Linotype" w:hAnsi="Palatino Linotype"/>
        </w:rPr>
        <w:t>Indberetning af laboratorieprøver til sygehuslaboratorier</w:t>
      </w:r>
    </w:p>
    <w:p w14:paraId="16FF1792" w14:textId="24A10EDD" w:rsidR="004D437B" w:rsidRPr="00235B2C" w:rsidRDefault="00474CEB" w:rsidP="00235B2C">
      <w:pPr>
        <w:pStyle w:val="Listeafsnit"/>
        <w:numPr>
          <w:ilvl w:val="0"/>
          <w:numId w:val="2"/>
        </w:numPr>
        <w:jc w:val="both"/>
        <w:rPr>
          <w:rFonts w:ascii="Palatino Linotype" w:hAnsi="Palatino Linotype"/>
        </w:rPr>
      </w:pPr>
      <w:r>
        <w:rPr>
          <w:rFonts w:ascii="Palatino Linotype" w:hAnsi="Palatino Linotype"/>
        </w:rPr>
        <w:t>Afregningsformål</w:t>
      </w:r>
    </w:p>
    <w:p w14:paraId="5337FCC7" w14:textId="6BA77271" w:rsidR="001A0E6A" w:rsidRPr="007958A8" w:rsidRDefault="001A0E6A" w:rsidP="006073D3">
      <w:pPr>
        <w:pStyle w:val="Listeafsnit"/>
        <w:spacing w:after="0" w:line="260" w:lineRule="atLeast"/>
        <w:jc w:val="both"/>
        <w:rPr>
          <w:rFonts w:ascii="Palatino Linotype" w:hAnsi="Palatino Linotype"/>
        </w:rPr>
      </w:pPr>
    </w:p>
    <w:p w14:paraId="7EBF4629" w14:textId="3BFD519B" w:rsidR="001A0E6A" w:rsidRPr="00235B2C" w:rsidRDefault="004764D6" w:rsidP="00235B2C">
      <w:pPr>
        <w:pStyle w:val="Listeafsnit"/>
        <w:numPr>
          <w:ilvl w:val="0"/>
          <w:numId w:val="3"/>
        </w:numPr>
        <w:spacing w:after="0" w:line="260" w:lineRule="atLeast"/>
        <w:jc w:val="both"/>
        <w:rPr>
          <w:rFonts w:ascii="Palatino Linotype" w:hAnsi="Palatino Linotype"/>
        </w:rPr>
      </w:pPr>
      <w:r w:rsidRPr="007958A8">
        <w:rPr>
          <w:rFonts w:ascii="Palatino Linotype" w:hAnsi="Palatino Linotype"/>
        </w:rPr>
        <w:lastRenderedPageBreak/>
        <w:t xml:space="preserve">Overholde vores forpligtelser i henhold til </w:t>
      </w:r>
      <w:r w:rsidR="001A0E6A" w:rsidRPr="007958A8">
        <w:rPr>
          <w:rFonts w:ascii="Palatino Linotype" w:hAnsi="Palatino Linotype"/>
        </w:rPr>
        <w:t>gældende lovgivning</w:t>
      </w:r>
      <w:r w:rsidR="004D437B" w:rsidRPr="007958A8">
        <w:rPr>
          <w:rFonts w:ascii="Palatino Linotype" w:hAnsi="Palatino Linotype"/>
        </w:rPr>
        <w:t>, herunder</w:t>
      </w:r>
      <w:r w:rsidR="001A0E6A" w:rsidRPr="007958A8">
        <w:rPr>
          <w:rFonts w:ascii="Palatino Linotype" w:hAnsi="Palatino Linotype"/>
        </w:rPr>
        <w:t xml:space="preserve"> EU’s databeskyttelsesforordning, </w:t>
      </w:r>
      <w:r w:rsidR="00235B2C">
        <w:rPr>
          <w:rFonts w:ascii="Palatino Linotype" w:hAnsi="Palatino Linotype"/>
        </w:rPr>
        <w:t xml:space="preserve">databeskyttelsesloven </w:t>
      </w:r>
      <w:r w:rsidR="00FF67FE">
        <w:rPr>
          <w:rFonts w:ascii="Palatino Linotype" w:hAnsi="Palatino Linotype"/>
        </w:rPr>
        <w:t>og</w:t>
      </w:r>
      <w:r w:rsidR="00235B2C">
        <w:rPr>
          <w:rFonts w:ascii="Palatino Linotype" w:hAnsi="Palatino Linotype"/>
        </w:rPr>
        <w:t xml:space="preserve"> anden relevant sundhedsretlig lovgivning, f.eks.</w:t>
      </w:r>
    </w:p>
    <w:p w14:paraId="0AF37D12" w14:textId="77777777" w:rsidR="001A0E6A" w:rsidRPr="007958A8" w:rsidRDefault="001A0E6A" w:rsidP="00773217">
      <w:pPr>
        <w:pStyle w:val="Listeafsnit"/>
        <w:numPr>
          <w:ilvl w:val="1"/>
          <w:numId w:val="3"/>
        </w:numPr>
        <w:spacing w:after="0" w:line="260" w:lineRule="atLeast"/>
        <w:jc w:val="both"/>
        <w:rPr>
          <w:rFonts w:ascii="Palatino Linotype" w:hAnsi="Palatino Linotype"/>
        </w:rPr>
      </w:pPr>
      <w:r w:rsidRPr="007958A8">
        <w:rPr>
          <w:rFonts w:ascii="Palatino Linotype" w:hAnsi="Palatino Linotype"/>
        </w:rPr>
        <w:t>Dokumentationspligt</w:t>
      </w:r>
    </w:p>
    <w:p w14:paraId="3A11DDDA" w14:textId="77777777" w:rsidR="001A0E6A" w:rsidRPr="007958A8" w:rsidRDefault="001A0E6A" w:rsidP="00773217">
      <w:pPr>
        <w:pStyle w:val="Listeafsnit"/>
        <w:numPr>
          <w:ilvl w:val="1"/>
          <w:numId w:val="3"/>
        </w:numPr>
        <w:spacing w:after="0" w:line="260" w:lineRule="atLeast"/>
        <w:jc w:val="both"/>
        <w:rPr>
          <w:rFonts w:ascii="Palatino Linotype" w:hAnsi="Palatino Linotype"/>
        </w:rPr>
      </w:pPr>
      <w:r w:rsidRPr="007958A8">
        <w:rPr>
          <w:rFonts w:ascii="Palatino Linotype" w:hAnsi="Palatino Linotype"/>
        </w:rPr>
        <w:t xml:space="preserve">Overholdelse af basale principper for behandling af personoplysninger og juridisk hjemmel for behandlingen </w:t>
      </w:r>
    </w:p>
    <w:p w14:paraId="5A78C484" w14:textId="77777777" w:rsidR="001A0E6A" w:rsidRPr="007958A8" w:rsidRDefault="001A0E6A" w:rsidP="00773217">
      <w:pPr>
        <w:pStyle w:val="Listeafsnit"/>
        <w:numPr>
          <w:ilvl w:val="1"/>
          <w:numId w:val="3"/>
        </w:numPr>
        <w:spacing w:after="0" w:line="260" w:lineRule="atLeast"/>
        <w:jc w:val="both"/>
        <w:rPr>
          <w:rFonts w:ascii="Palatino Linotype" w:hAnsi="Palatino Linotype"/>
        </w:rPr>
      </w:pPr>
      <w:r w:rsidRPr="007958A8">
        <w:rPr>
          <w:rFonts w:ascii="Palatino Linotype" w:hAnsi="Palatino Linotype"/>
        </w:rPr>
        <w:t xml:space="preserve">Iværksættelse og vedligeholdelse af tekniske og organisatoriske sikkerhedsforanstaltninger, herunder men ikke begrænset til at hindre uautoriseret adgang til systemer og oplysninger, hindre modtagelse eller distribution af ondsindet kode, standsning af overbelastningsangreb (denial-of-service-angreb) og beskadigelser af computersystemer og elektroniske kommunikationssystemer </w:t>
      </w:r>
    </w:p>
    <w:p w14:paraId="6617F15D" w14:textId="77777777" w:rsidR="001A0E6A" w:rsidRPr="007958A8" w:rsidRDefault="001A0E6A" w:rsidP="00773217">
      <w:pPr>
        <w:pStyle w:val="Listeafsnit"/>
        <w:numPr>
          <w:ilvl w:val="1"/>
          <w:numId w:val="3"/>
        </w:numPr>
        <w:spacing w:after="0" w:line="260" w:lineRule="atLeast"/>
        <w:jc w:val="both"/>
        <w:rPr>
          <w:rFonts w:ascii="Palatino Linotype" w:hAnsi="Palatino Linotype"/>
        </w:rPr>
      </w:pPr>
      <w:r w:rsidRPr="007958A8">
        <w:rPr>
          <w:rFonts w:ascii="Palatino Linotype" w:hAnsi="Palatino Linotype"/>
        </w:rPr>
        <w:t>Undersøgelse af mistanke eller viden om sikkerhedsbrud og rapportering til individer og myndigheder</w:t>
      </w:r>
    </w:p>
    <w:p w14:paraId="3F936ED4" w14:textId="77777777" w:rsidR="001A0E6A" w:rsidRPr="007958A8" w:rsidRDefault="001A0E6A" w:rsidP="00773217">
      <w:pPr>
        <w:pStyle w:val="Listeafsnit"/>
        <w:numPr>
          <w:ilvl w:val="1"/>
          <w:numId w:val="3"/>
        </w:numPr>
        <w:spacing w:after="0" w:line="260" w:lineRule="atLeast"/>
        <w:jc w:val="both"/>
        <w:rPr>
          <w:rFonts w:ascii="Palatino Linotype" w:hAnsi="Palatino Linotype"/>
        </w:rPr>
      </w:pPr>
      <w:r w:rsidRPr="007958A8">
        <w:rPr>
          <w:rFonts w:ascii="Palatino Linotype" w:hAnsi="Palatino Linotype"/>
        </w:rPr>
        <w:t>Håndtering af forespørgsler og klager fra registrerede og andre</w:t>
      </w:r>
    </w:p>
    <w:p w14:paraId="160F8007" w14:textId="77777777" w:rsidR="001A0E6A" w:rsidRPr="007958A8" w:rsidRDefault="001A0E6A" w:rsidP="00773217">
      <w:pPr>
        <w:pStyle w:val="Listeafsnit"/>
        <w:numPr>
          <w:ilvl w:val="1"/>
          <w:numId w:val="3"/>
        </w:numPr>
        <w:spacing w:after="0" w:line="260" w:lineRule="atLeast"/>
        <w:jc w:val="both"/>
        <w:rPr>
          <w:rFonts w:ascii="Palatino Linotype" w:hAnsi="Palatino Linotype"/>
        </w:rPr>
      </w:pPr>
      <w:r w:rsidRPr="007958A8">
        <w:rPr>
          <w:rFonts w:ascii="Palatino Linotype" w:hAnsi="Palatino Linotype"/>
        </w:rPr>
        <w:t>Håndtering af inspektioner og forespørgsler fra tilsynsmyndigheder</w:t>
      </w:r>
    </w:p>
    <w:p w14:paraId="6BAF4B2E" w14:textId="77777777" w:rsidR="001A0E6A" w:rsidRPr="007958A8" w:rsidRDefault="001A0E6A" w:rsidP="00773217">
      <w:pPr>
        <w:pStyle w:val="Listeafsnit"/>
        <w:numPr>
          <w:ilvl w:val="1"/>
          <w:numId w:val="3"/>
        </w:numPr>
        <w:spacing w:after="0" w:line="260" w:lineRule="atLeast"/>
        <w:jc w:val="both"/>
        <w:rPr>
          <w:rFonts w:ascii="Palatino Linotype" w:hAnsi="Palatino Linotype"/>
        </w:rPr>
      </w:pPr>
      <w:r w:rsidRPr="007958A8">
        <w:rPr>
          <w:rFonts w:ascii="Palatino Linotype" w:hAnsi="Palatino Linotype"/>
        </w:rPr>
        <w:t>Håndtering af tvister med registrerede og tredjeparter.</w:t>
      </w:r>
    </w:p>
    <w:p w14:paraId="3EE41E38" w14:textId="42F6CA94" w:rsidR="001A0E6A" w:rsidRPr="007D62F9" w:rsidRDefault="007D62F9" w:rsidP="007D62F9">
      <w:pPr>
        <w:pStyle w:val="Listeafsnit"/>
        <w:numPr>
          <w:ilvl w:val="1"/>
          <w:numId w:val="3"/>
        </w:numPr>
        <w:spacing w:after="0" w:line="260" w:lineRule="atLeast"/>
        <w:jc w:val="both"/>
        <w:rPr>
          <w:rFonts w:ascii="Palatino Linotype" w:hAnsi="Palatino Linotype"/>
        </w:rPr>
      </w:pPr>
      <w:r>
        <w:rPr>
          <w:rFonts w:ascii="Palatino Linotype" w:hAnsi="Palatino Linotype"/>
        </w:rPr>
        <w:t>S</w:t>
      </w:r>
      <w:r w:rsidR="00235B2C" w:rsidRPr="007D62F9">
        <w:rPr>
          <w:rFonts w:ascii="Palatino Linotype" w:hAnsi="Palatino Linotype"/>
        </w:rPr>
        <w:t>tatistiske undersøgelser og videnskabelig forskning</w:t>
      </w:r>
    </w:p>
    <w:p w14:paraId="62F11491" w14:textId="77777777" w:rsidR="00C44A7B" w:rsidRPr="007958A8" w:rsidRDefault="00C44A7B" w:rsidP="00A969BB">
      <w:pPr>
        <w:jc w:val="both"/>
        <w:rPr>
          <w:rFonts w:ascii="Palatino Linotype" w:hAnsi="Palatino Linotype"/>
          <w:b/>
        </w:rPr>
      </w:pPr>
    </w:p>
    <w:p w14:paraId="505B46BB" w14:textId="55AEE0C2" w:rsidR="00A969BB" w:rsidRPr="007958A8" w:rsidRDefault="00C44A7B" w:rsidP="00A969BB">
      <w:pPr>
        <w:jc w:val="both"/>
        <w:rPr>
          <w:rFonts w:ascii="Palatino Linotype" w:hAnsi="Palatino Linotype"/>
          <w:b/>
        </w:rPr>
      </w:pPr>
      <w:r w:rsidRPr="00E50BBD">
        <w:rPr>
          <w:rFonts w:ascii="Palatino Linotype" w:hAnsi="Palatino Linotype"/>
          <w:b/>
          <w:sz w:val="24"/>
          <w:szCs w:val="24"/>
        </w:rPr>
        <w:t>Frivillighed</w:t>
      </w:r>
    </w:p>
    <w:p w14:paraId="2E6AF512" w14:textId="121A9125" w:rsidR="00A969BB" w:rsidRDefault="00A969BB" w:rsidP="00A969BB">
      <w:pPr>
        <w:jc w:val="both"/>
        <w:rPr>
          <w:rFonts w:ascii="Palatino Linotype" w:hAnsi="Palatino Linotype"/>
        </w:rPr>
      </w:pPr>
      <w:r w:rsidRPr="007958A8">
        <w:rPr>
          <w:rFonts w:ascii="Palatino Linotype" w:hAnsi="Palatino Linotype"/>
        </w:rPr>
        <w:t>Når</w:t>
      </w:r>
      <w:r w:rsidR="006073D3">
        <w:rPr>
          <w:rFonts w:ascii="Palatino Linotype" w:hAnsi="Palatino Linotype"/>
        </w:rPr>
        <w:t xml:space="preserve"> Øjenklinikken Lars Loumann Knudsen </w:t>
      </w:r>
      <w:r w:rsidRPr="007958A8">
        <w:rPr>
          <w:rFonts w:ascii="Palatino Linotype" w:hAnsi="Palatino Linotype"/>
        </w:rPr>
        <w:t>indsamler personoplysninger direkte fra dig, giver du personoplysningerne frivilligt. Du er ikke forpligtet til at give disse personoplysninger til</w:t>
      </w:r>
      <w:r w:rsidR="006073D3">
        <w:rPr>
          <w:rFonts w:ascii="Palatino Linotype" w:hAnsi="Palatino Linotype"/>
        </w:rPr>
        <w:t xml:space="preserve"> Øjenklinikken. </w:t>
      </w:r>
      <w:r w:rsidRPr="007958A8">
        <w:rPr>
          <w:rFonts w:ascii="Palatino Linotype" w:hAnsi="Palatino Linotype"/>
        </w:rPr>
        <w:t>Konsekvensen af ikke at give personoplysninger</w:t>
      </w:r>
      <w:r w:rsidR="006073D3">
        <w:rPr>
          <w:rFonts w:ascii="Palatino Linotype" w:hAnsi="Palatino Linotype"/>
        </w:rPr>
        <w:t xml:space="preserve"> til Øjenklinikken</w:t>
      </w:r>
      <w:r w:rsidRPr="007958A8">
        <w:rPr>
          <w:rFonts w:ascii="Palatino Linotype" w:hAnsi="Palatino Linotype"/>
        </w:rPr>
        <w:t xml:space="preserve"> vil være, at</w:t>
      </w:r>
      <w:r w:rsidR="006073D3">
        <w:rPr>
          <w:rFonts w:ascii="Palatino Linotype" w:hAnsi="Palatino Linotype"/>
        </w:rPr>
        <w:t xml:space="preserve"> Vi </w:t>
      </w:r>
      <w:r w:rsidRPr="007958A8">
        <w:rPr>
          <w:rFonts w:ascii="Palatino Linotype" w:hAnsi="Palatino Linotype"/>
        </w:rPr>
        <w:t>ikke kan vareta</w:t>
      </w:r>
      <w:r w:rsidR="00C44A7B" w:rsidRPr="007958A8">
        <w:rPr>
          <w:rFonts w:ascii="Palatino Linotype" w:hAnsi="Palatino Linotype"/>
        </w:rPr>
        <w:t>ge formålene ovenfor, herunder a</w:t>
      </w:r>
      <w:r w:rsidRPr="007958A8">
        <w:rPr>
          <w:rFonts w:ascii="Palatino Linotype" w:hAnsi="Palatino Linotype"/>
        </w:rPr>
        <w:t>t vi</w:t>
      </w:r>
      <w:r w:rsidR="00FC17D3">
        <w:rPr>
          <w:rFonts w:ascii="Palatino Linotype" w:hAnsi="Palatino Linotype"/>
        </w:rPr>
        <w:t xml:space="preserve"> i nogle tilfælde</w:t>
      </w:r>
      <w:r w:rsidRPr="007958A8">
        <w:rPr>
          <w:rFonts w:ascii="Palatino Linotype" w:hAnsi="Palatino Linotype"/>
        </w:rPr>
        <w:t xml:space="preserve"> ikke kan </w:t>
      </w:r>
      <w:r w:rsidR="00C44A7B" w:rsidRPr="007958A8">
        <w:rPr>
          <w:rFonts w:ascii="Palatino Linotype" w:hAnsi="Palatino Linotype"/>
        </w:rPr>
        <w:t>undersøge, diagnosticere eller behandle dig.</w:t>
      </w:r>
    </w:p>
    <w:p w14:paraId="432E4D67" w14:textId="77777777" w:rsidR="00271D97" w:rsidRDefault="00271D97" w:rsidP="00A969BB">
      <w:pPr>
        <w:jc w:val="both"/>
        <w:rPr>
          <w:rFonts w:ascii="Palatino Linotype" w:hAnsi="Palatino Linotype"/>
        </w:rPr>
      </w:pPr>
    </w:p>
    <w:p w14:paraId="3D5C2249" w14:textId="0B6DCC1F" w:rsidR="00B40B3C" w:rsidRPr="00B40B3C" w:rsidRDefault="00B40B3C" w:rsidP="00A969BB">
      <w:pPr>
        <w:jc w:val="both"/>
        <w:rPr>
          <w:rFonts w:ascii="Palatino Linotype" w:hAnsi="Palatino Linotype"/>
          <w:b/>
          <w:sz w:val="24"/>
          <w:szCs w:val="24"/>
        </w:rPr>
      </w:pPr>
      <w:r w:rsidRPr="00B40B3C">
        <w:rPr>
          <w:rFonts w:ascii="Palatino Linotype" w:hAnsi="Palatino Linotype"/>
          <w:b/>
          <w:sz w:val="24"/>
          <w:szCs w:val="24"/>
        </w:rPr>
        <w:t>Kilder</w:t>
      </w:r>
    </w:p>
    <w:p w14:paraId="0A57F947" w14:textId="6C02DBC7" w:rsidR="00271D97" w:rsidRDefault="00B40B3C" w:rsidP="00271D97">
      <w:pPr>
        <w:jc w:val="both"/>
        <w:rPr>
          <w:rFonts w:ascii="Palatino Linotype" w:hAnsi="Palatino Linotype"/>
        </w:rPr>
      </w:pPr>
      <w:r>
        <w:rPr>
          <w:rFonts w:ascii="Palatino Linotype" w:hAnsi="Palatino Linotype"/>
        </w:rPr>
        <w:t xml:space="preserve">I nogle tilfælde indsamler vi personoplysninger om dig fra andre sundhedspersoner, f.eks. sygehuse, henvisende læge eller ved opslag i elektroniske journalsystemer. Vi behandler de modtagende oplysninger i overensstemmelse med denne privatlivspolitik. </w:t>
      </w:r>
    </w:p>
    <w:p w14:paraId="44B649F8" w14:textId="77777777" w:rsidR="00271D97" w:rsidRPr="00271D97" w:rsidRDefault="00271D97" w:rsidP="00271D97">
      <w:pPr>
        <w:jc w:val="both"/>
        <w:rPr>
          <w:rFonts w:ascii="Palatino Linotype" w:hAnsi="Palatino Linotype"/>
        </w:rPr>
      </w:pPr>
    </w:p>
    <w:p w14:paraId="30D526E6" w14:textId="4B6F5513" w:rsidR="00AD66D6" w:rsidRPr="007958A8" w:rsidRDefault="00AD66D6" w:rsidP="00E50BBD">
      <w:pPr>
        <w:keepNext/>
        <w:jc w:val="both"/>
        <w:rPr>
          <w:rFonts w:ascii="Palatino Linotype" w:hAnsi="Palatino Linotype"/>
          <w:b/>
        </w:rPr>
      </w:pPr>
      <w:r w:rsidRPr="00E50BBD">
        <w:rPr>
          <w:rFonts w:ascii="Palatino Linotype" w:hAnsi="Palatino Linotype"/>
          <w:b/>
          <w:sz w:val="24"/>
          <w:szCs w:val="24"/>
        </w:rPr>
        <w:t>Videregivelse</w:t>
      </w:r>
      <w:r w:rsidR="007D62F9">
        <w:rPr>
          <w:rFonts w:ascii="Palatino Linotype" w:hAnsi="Palatino Linotype"/>
          <w:b/>
          <w:sz w:val="24"/>
          <w:szCs w:val="24"/>
        </w:rPr>
        <w:t xml:space="preserve"> af personoplysninger</w:t>
      </w:r>
    </w:p>
    <w:p w14:paraId="7C42071D" w14:textId="12E2EF27" w:rsidR="00F726EB" w:rsidRDefault="00AD66D6" w:rsidP="00773217">
      <w:pPr>
        <w:jc w:val="both"/>
        <w:rPr>
          <w:rFonts w:ascii="Palatino Linotype" w:hAnsi="Palatino Linotype"/>
        </w:rPr>
      </w:pPr>
      <w:r w:rsidRPr="007958A8">
        <w:rPr>
          <w:rFonts w:ascii="Palatino Linotype" w:hAnsi="Palatino Linotype"/>
        </w:rPr>
        <w:t>Id</w:t>
      </w:r>
      <w:r w:rsidR="00FC17D3">
        <w:rPr>
          <w:rFonts w:ascii="Palatino Linotype" w:hAnsi="Palatino Linotype"/>
        </w:rPr>
        <w:t>et omfang det er nødvendigt for den konkrete undersøgelse, diagnosticering eller behandling af dig, vil</w:t>
      </w:r>
      <w:r w:rsidRPr="007958A8">
        <w:rPr>
          <w:rFonts w:ascii="Palatino Linotype" w:hAnsi="Palatino Linotype"/>
        </w:rPr>
        <w:t xml:space="preserve"> dine personoplysninger blive videregivet </w:t>
      </w:r>
      <w:r w:rsidR="00F726EB" w:rsidRPr="007958A8">
        <w:rPr>
          <w:rFonts w:ascii="Palatino Linotype" w:hAnsi="Palatino Linotype"/>
        </w:rPr>
        <w:t>og delt med følgende modtagere:</w:t>
      </w:r>
    </w:p>
    <w:p w14:paraId="5807412C" w14:textId="156E2F68" w:rsidR="00ED7241" w:rsidRPr="00A97780" w:rsidRDefault="00A97780" w:rsidP="00FF3E48">
      <w:pPr>
        <w:pStyle w:val="Listeafsnit"/>
        <w:numPr>
          <w:ilvl w:val="0"/>
          <w:numId w:val="3"/>
        </w:numPr>
        <w:jc w:val="both"/>
        <w:rPr>
          <w:rFonts w:ascii="Palatino Linotype" w:hAnsi="Palatino Linotype"/>
        </w:rPr>
      </w:pPr>
      <w:r>
        <w:rPr>
          <w:rFonts w:ascii="Palatino Linotype" w:hAnsi="Palatino Linotype"/>
        </w:rPr>
        <w:t>Der</w:t>
      </w:r>
      <w:r w:rsidR="009F1392">
        <w:rPr>
          <w:rFonts w:ascii="Palatino Linotype" w:hAnsi="Palatino Linotype"/>
        </w:rPr>
        <w:t xml:space="preserve"> </w:t>
      </w:r>
      <w:r w:rsidR="00FF3E48">
        <w:rPr>
          <w:rFonts w:ascii="Palatino Linotype" w:hAnsi="Palatino Linotype"/>
        </w:rPr>
        <w:t xml:space="preserve">videregives oplysninger til, </w:t>
      </w:r>
      <w:r w:rsidR="00FF3E48">
        <w:rPr>
          <w:rFonts w:ascii="Palatino Linotype" w:hAnsi="Palatino Linotype"/>
          <w:szCs w:val="16"/>
        </w:rPr>
        <w:t xml:space="preserve">andre sundhedspersoner, </w:t>
      </w:r>
      <w:r>
        <w:rPr>
          <w:rFonts w:ascii="Palatino Linotype" w:hAnsi="Palatino Linotype"/>
          <w:szCs w:val="16"/>
        </w:rPr>
        <w:t>hvis det er nødvendigt af hensyn til et aktuelt behandlingsforløb</w:t>
      </w:r>
    </w:p>
    <w:p w14:paraId="79F15700" w14:textId="47C94F5C" w:rsidR="00A97780" w:rsidRDefault="00A97780" w:rsidP="00A97780">
      <w:pPr>
        <w:pStyle w:val="Listeafsnit"/>
        <w:numPr>
          <w:ilvl w:val="0"/>
          <w:numId w:val="3"/>
        </w:numPr>
        <w:jc w:val="both"/>
        <w:rPr>
          <w:rFonts w:ascii="Palatino Linotype" w:hAnsi="Palatino Linotype"/>
        </w:rPr>
      </w:pPr>
      <w:r>
        <w:rPr>
          <w:rFonts w:ascii="Palatino Linotype" w:hAnsi="Palatino Linotype"/>
        </w:rPr>
        <w:t>Der videregives oplysninger til andre</w:t>
      </w:r>
      <w:r w:rsidR="000915E9">
        <w:rPr>
          <w:rFonts w:ascii="Palatino Linotype" w:hAnsi="Palatino Linotype"/>
        </w:rPr>
        <w:t xml:space="preserve"> </w:t>
      </w:r>
      <w:r w:rsidRPr="00A97780">
        <w:rPr>
          <w:rFonts w:ascii="Palatino Linotype" w:hAnsi="Palatino Linotype"/>
        </w:rPr>
        <w:t>myndigheder, kliniske kvalitetsdatabaser, Det Danske Vaccinationsregister, Styrelsen for Patientsikkerhed, Det Fælles Medicinkort, Politiet, Sociale myndigheder, Arbejdsmarkedets Erhvervssikring</w:t>
      </w:r>
      <w:r>
        <w:rPr>
          <w:rFonts w:ascii="Palatino Linotype" w:hAnsi="Palatino Linotype"/>
        </w:rPr>
        <w:t xml:space="preserve"> i det omfang, at der foreligger en pligt hertil ifølge gældende lovgivning</w:t>
      </w:r>
      <w:r w:rsidRPr="00A97780">
        <w:rPr>
          <w:rFonts w:ascii="Palatino Linotype" w:hAnsi="Palatino Linotype"/>
        </w:rPr>
        <w:t>.</w:t>
      </w:r>
    </w:p>
    <w:p w14:paraId="62B3214D" w14:textId="0CB9ECAC" w:rsidR="00A97780" w:rsidRPr="00FF3E48" w:rsidRDefault="00A97780" w:rsidP="00A97780">
      <w:pPr>
        <w:pStyle w:val="Listeafsnit"/>
        <w:numPr>
          <w:ilvl w:val="0"/>
          <w:numId w:val="3"/>
        </w:numPr>
        <w:jc w:val="both"/>
        <w:rPr>
          <w:rFonts w:ascii="Palatino Linotype" w:hAnsi="Palatino Linotype"/>
        </w:rPr>
      </w:pPr>
      <w:r>
        <w:rPr>
          <w:rFonts w:ascii="Palatino Linotype" w:hAnsi="Palatino Linotype"/>
        </w:rPr>
        <w:lastRenderedPageBreak/>
        <w:t>Du har som patient adgang til dine egne oplysninger (egen-acces)</w:t>
      </w:r>
    </w:p>
    <w:p w14:paraId="1FC6E204" w14:textId="4F70DD12" w:rsidR="00FF3E48" w:rsidRPr="00FF3E48" w:rsidRDefault="00ED7241" w:rsidP="00FF3E48">
      <w:pPr>
        <w:pStyle w:val="Listeafsnit"/>
        <w:numPr>
          <w:ilvl w:val="0"/>
          <w:numId w:val="3"/>
        </w:numPr>
        <w:jc w:val="both"/>
        <w:rPr>
          <w:rFonts w:ascii="Palatino Linotype" w:hAnsi="Palatino Linotype"/>
        </w:rPr>
      </w:pPr>
      <w:r w:rsidRPr="00FF3E48">
        <w:rPr>
          <w:rFonts w:ascii="Palatino Linotype" w:hAnsi="Palatino Linotype"/>
          <w:szCs w:val="16"/>
        </w:rPr>
        <w:t xml:space="preserve">Ved henvisning af </w:t>
      </w:r>
      <w:r w:rsidRPr="00FF3E48">
        <w:rPr>
          <w:rFonts w:ascii="Palatino Linotype" w:hAnsi="Palatino Linotype"/>
        </w:rPr>
        <w:t>patienter</w:t>
      </w:r>
      <w:r w:rsidR="00FF3E48">
        <w:rPr>
          <w:rFonts w:ascii="Palatino Linotype" w:hAnsi="Palatino Linotype"/>
        </w:rPr>
        <w:t xml:space="preserve"> videregives oplysninger til </w:t>
      </w:r>
      <w:r w:rsidR="00FF3E48">
        <w:rPr>
          <w:rFonts w:ascii="Palatino Linotype" w:hAnsi="Palatino Linotype"/>
          <w:szCs w:val="16"/>
        </w:rPr>
        <w:t>d</w:t>
      </w:r>
      <w:r w:rsidRPr="00FF3E48">
        <w:rPr>
          <w:rFonts w:ascii="Palatino Linotype" w:hAnsi="Palatino Linotype"/>
          <w:szCs w:val="16"/>
        </w:rPr>
        <w:t>e sundhedspersone</w:t>
      </w:r>
      <w:r w:rsidR="00FF3E48">
        <w:rPr>
          <w:rFonts w:ascii="Palatino Linotype" w:hAnsi="Palatino Linotype"/>
          <w:szCs w:val="16"/>
        </w:rPr>
        <w:t>r, hvortil henvisningen er sendt.</w:t>
      </w:r>
    </w:p>
    <w:p w14:paraId="0BCF6CC4" w14:textId="77777777" w:rsidR="00FF3E48" w:rsidRPr="00FF3E48" w:rsidRDefault="00ED7241" w:rsidP="00FF3E48">
      <w:pPr>
        <w:pStyle w:val="Listeafsnit"/>
        <w:numPr>
          <w:ilvl w:val="0"/>
          <w:numId w:val="3"/>
        </w:numPr>
        <w:jc w:val="both"/>
        <w:rPr>
          <w:rFonts w:ascii="Palatino Linotype" w:hAnsi="Palatino Linotype"/>
        </w:rPr>
      </w:pPr>
      <w:r w:rsidRPr="00FF3E48">
        <w:rPr>
          <w:rFonts w:ascii="Palatino Linotype" w:hAnsi="Palatino Linotype"/>
          <w:szCs w:val="16"/>
        </w:rPr>
        <w:t xml:space="preserve">Ved indberetning af </w:t>
      </w:r>
      <w:r w:rsidRPr="00FF3E48">
        <w:rPr>
          <w:rFonts w:ascii="Palatino Linotype" w:hAnsi="Palatino Linotype"/>
        </w:rPr>
        <w:t>laboratorieprøver</w:t>
      </w:r>
      <w:r w:rsidR="00FF3E48">
        <w:rPr>
          <w:rFonts w:ascii="Palatino Linotype" w:hAnsi="Palatino Linotype"/>
          <w:szCs w:val="16"/>
        </w:rPr>
        <w:t xml:space="preserve"> videregives prøverne til</w:t>
      </w:r>
      <w:r w:rsidRPr="00FF3E48">
        <w:rPr>
          <w:rFonts w:ascii="Palatino Linotype" w:hAnsi="Palatino Linotype"/>
          <w:szCs w:val="16"/>
        </w:rPr>
        <w:t xml:space="preserve"> sygehuslaboratorierne</w:t>
      </w:r>
    </w:p>
    <w:p w14:paraId="7437BF6F" w14:textId="409CA1B0" w:rsidR="00FF3E48" w:rsidRPr="00FF3E48" w:rsidRDefault="008263F5" w:rsidP="00FF3E48">
      <w:pPr>
        <w:pStyle w:val="Listeafsnit"/>
        <w:numPr>
          <w:ilvl w:val="0"/>
          <w:numId w:val="3"/>
        </w:numPr>
        <w:jc w:val="both"/>
        <w:rPr>
          <w:rFonts w:ascii="Palatino Linotype" w:hAnsi="Palatino Linotype"/>
        </w:rPr>
      </w:pPr>
      <w:r w:rsidRPr="00FF3E48">
        <w:rPr>
          <w:rFonts w:ascii="Palatino Linotype" w:hAnsi="Palatino Linotype"/>
          <w:szCs w:val="16"/>
        </w:rPr>
        <w:t xml:space="preserve">Ved indberetning af </w:t>
      </w:r>
      <w:r w:rsidRPr="00FF3E48">
        <w:rPr>
          <w:rFonts w:ascii="Palatino Linotype" w:hAnsi="Palatino Linotype"/>
        </w:rPr>
        <w:t>oplysninger</w:t>
      </w:r>
      <w:r w:rsidR="00FF3E48">
        <w:rPr>
          <w:rFonts w:ascii="Palatino Linotype" w:hAnsi="Palatino Linotype"/>
          <w:szCs w:val="16"/>
        </w:rPr>
        <w:t xml:space="preserve"> i forbindelse med afregning for patientbehandling videregives oplysninger til de regionale afregningskontorer</w:t>
      </w:r>
    </w:p>
    <w:p w14:paraId="53FF9694" w14:textId="47852A54" w:rsidR="009329C8" w:rsidRPr="009329C8" w:rsidRDefault="008263F5" w:rsidP="009329C8">
      <w:pPr>
        <w:pStyle w:val="Listeafsnit"/>
        <w:numPr>
          <w:ilvl w:val="0"/>
          <w:numId w:val="3"/>
        </w:numPr>
        <w:jc w:val="both"/>
        <w:rPr>
          <w:rFonts w:ascii="Palatino Linotype" w:hAnsi="Palatino Linotype"/>
        </w:rPr>
      </w:pPr>
      <w:r w:rsidRPr="00FF3E48">
        <w:rPr>
          <w:rFonts w:ascii="Palatino Linotype" w:hAnsi="Palatino Linotype"/>
          <w:szCs w:val="16"/>
        </w:rPr>
        <w:t xml:space="preserve">Ved udstedelse af </w:t>
      </w:r>
      <w:r w:rsidRPr="00FF3E48">
        <w:rPr>
          <w:rFonts w:ascii="Palatino Linotype" w:hAnsi="Palatino Linotype"/>
        </w:rPr>
        <w:t>recepter</w:t>
      </w:r>
      <w:r w:rsidR="009329C8">
        <w:rPr>
          <w:rFonts w:ascii="Palatino Linotype" w:hAnsi="Palatino Linotype"/>
        </w:rPr>
        <w:t xml:space="preserve"> videregives oplysninger</w:t>
      </w:r>
      <w:r w:rsidRPr="00FF3E48">
        <w:rPr>
          <w:rFonts w:ascii="Palatino Linotype" w:hAnsi="Palatino Linotype"/>
          <w:szCs w:val="16"/>
        </w:rPr>
        <w:t xml:space="preserve"> til </w:t>
      </w:r>
      <w:r w:rsidR="009329C8">
        <w:rPr>
          <w:rFonts w:ascii="Palatino Linotype" w:hAnsi="Palatino Linotype"/>
          <w:szCs w:val="16"/>
        </w:rPr>
        <w:t xml:space="preserve">landets </w:t>
      </w:r>
      <w:r w:rsidRPr="00FF3E48">
        <w:rPr>
          <w:rFonts w:ascii="Palatino Linotype" w:hAnsi="Palatino Linotype"/>
          <w:szCs w:val="16"/>
        </w:rPr>
        <w:t>apoteker</w:t>
      </w:r>
      <w:r w:rsidR="009329C8">
        <w:rPr>
          <w:rFonts w:ascii="Palatino Linotype" w:hAnsi="Palatino Linotype"/>
          <w:szCs w:val="16"/>
        </w:rPr>
        <w:t xml:space="preserve"> og </w:t>
      </w:r>
      <w:r w:rsidR="00537C05">
        <w:rPr>
          <w:rFonts w:ascii="Palatino Linotype" w:hAnsi="Palatino Linotype"/>
          <w:szCs w:val="16"/>
        </w:rPr>
        <w:t>Lægemiddelstyrelsen</w:t>
      </w:r>
      <w:r w:rsidRPr="00FF3E48">
        <w:rPr>
          <w:rFonts w:ascii="Palatino Linotype" w:hAnsi="Palatino Linotype"/>
          <w:szCs w:val="16"/>
        </w:rPr>
        <w:t xml:space="preserve"> via receptserveren</w:t>
      </w:r>
    </w:p>
    <w:p w14:paraId="1C70925B" w14:textId="77777777" w:rsidR="009329C8" w:rsidRPr="009329C8" w:rsidRDefault="008263F5" w:rsidP="009329C8">
      <w:pPr>
        <w:pStyle w:val="Listeafsnit"/>
        <w:numPr>
          <w:ilvl w:val="0"/>
          <w:numId w:val="3"/>
        </w:numPr>
        <w:jc w:val="both"/>
        <w:rPr>
          <w:rFonts w:ascii="Palatino Linotype" w:hAnsi="Palatino Linotype"/>
        </w:rPr>
      </w:pPr>
      <w:r w:rsidRPr="009329C8">
        <w:rPr>
          <w:rFonts w:ascii="Palatino Linotype" w:hAnsi="Palatino Linotype"/>
          <w:szCs w:val="16"/>
        </w:rPr>
        <w:t xml:space="preserve">Ved indberetning til </w:t>
      </w:r>
      <w:r w:rsidRPr="009329C8">
        <w:rPr>
          <w:rFonts w:ascii="Palatino Linotype" w:hAnsi="Palatino Linotype"/>
        </w:rPr>
        <w:t>kliniske</w:t>
      </w:r>
      <w:r w:rsidRPr="009329C8">
        <w:rPr>
          <w:rFonts w:ascii="Palatino Linotype" w:hAnsi="Palatino Linotype"/>
          <w:szCs w:val="16"/>
        </w:rPr>
        <w:t xml:space="preserve"> kvalitetsdatabaser</w:t>
      </w:r>
    </w:p>
    <w:p w14:paraId="74711C7A" w14:textId="77777777" w:rsidR="009329C8" w:rsidRPr="009329C8" w:rsidRDefault="008263F5" w:rsidP="009329C8">
      <w:pPr>
        <w:pStyle w:val="Listeafsnit"/>
        <w:numPr>
          <w:ilvl w:val="0"/>
          <w:numId w:val="3"/>
        </w:numPr>
        <w:jc w:val="both"/>
        <w:rPr>
          <w:rFonts w:ascii="Palatino Linotype" w:hAnsi="Palatino Linotype"/>
        </w:rPr>
      </w:pPr>
      <w:r w:rsidRPr="009329C8">
        <w:rPr>
          <w:rFonts w:ascii="Palatino Linotype" w:hAnsi="Palatino Linotype"/>
          <w:szCs w:val="16"/>
        </w:rPr>
        <w:t xml:space="preserve">Ved videregivelse af </w:t>
      </w:r>
      <w:r w:rsidRPr="009329C8">
        <w:rPr>
          <w:rFonts w:ascii="Palatino Linotype" w:hAnsi="Palatino Linotype"/>
        </w:rPr>
        <w:t>epikriser</w:t>
      </w:r>
      <w:r w:rsidR="009329C8">
        <w:rPr>
          <w:rFonts w:ascii="Palatino Linotype" w:hAnsi="Palatino Linotype"/>
        </w:rPr>
        <w:t xml:space="preserve"> videregives oplysninger til </w:t>
      </w:r>
      <w:r w:rsidR="009329C8">
        <w:rPr>
          <w:rFonts w:ascii="Palatino Linotype" w:hAnsi="Palatino Linotype"/>
          <w:szCs w:val="16"/>
        </w:rPr>
        <w:t>d</w:t>
      </w:r>
      <w:r w:rsidRPr="009329C8">
        <w:rPr>
          <w:rFonts w:ascii="Palatino Linotype" w:hAnsi="Palatino Linotype"/>
          <w:szCs w:val="16"/>
        </w:rPr>
        <w:t>en henvisende læge og i visse tilfælde det henvisende sygehus</w:t>
      </w:r>
    </w:p>
    <w:p w14:paraId="3FC29FF6" w14:textId="60E83557" w:rsidR="00A241D8" w:rsidRPr="009329C8" w:rsidRDefault="009329C8" w:rsidP="009329C8">
      <w:pPr>
        <w:pStyle w:val="Listeafsnit"/>
        <w:numPr>
          <w:ilvl w:val="0"/>
          <w:numId w:val="3"/>
        </w:numPr>
        <w:jc w:val="both"/>
        <w:rPr>
          <w:rFonts w:ascii="Palatino Linotype" w:hAnsi="Palatino Linotype"/>
        </w:rPr>
      </w:pPr>
      <w:r>
        <w:rPr>
          <w:rFonts w:ascii="Palatino Linotype" w:hAnsi="Palatino Linotype"/>
          <w:szCs w:val="16"/>
        </w:rPr>
        <w:t>I a</w:t>
      </w:r>
      <w:r w:rsidR="008263F5" w:rsidRPr="009329C8">
        <w:rPr>
          <w:rFonts w:ascii="Palatino Linotype" w:hAnsi="Palatino Linotype"/>
          <w:szCs w:val="16"/>
        </w:rPr>
        <w:t>ndre tilfælde</w:t>
      </w:r>
      <w:r>
        <w:rPr>
          <w:rFonts w:ascii="Palatino Linotype" w:hAnsi="Palatino Linotype"/>
          <w:szCs w:val="16"/>
        </w:rPr>
        <w:t xml:space="preserve"> videregives oplysninger til </w:t>
      </w:r>
      <w:r w:rsidR="000742DB" w:rsidRPr="009329C8">
        <w:rPr>
          <w:rFonts w:ascii="Palatino Linotype" w:hAnsi="Palatino Linotype"/>
          <w:szCs w:val="16"/>
        </w:rPr>
        <w:t>pårørende eller forsikringsselskaber</w:t>
      </w:r>
    </w:p>
    <w:p w14:paraId="5C3EE074" w14:textId="77777777" w:rsidR="00F726EB" w:rsidRPr="007958A8" w:rsidRDefault="00F726EB" w:rsidP="00773217">
      <w:pPr>
        <w:jc w:val="both"/>
        <w:rPr>
          <w:rFonts w:ascii="Palatino Linotype" w:hAnsi="Palatino Linotype"/>
        </w:rPr>
        <w:sectPr w:rsidR="00F726EB" w:rsidRPr="007958A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pPr>
    </w:p>
    <w:p w14:paraId="73359768" w14:textId="77777777" w:rsidR="004D437B" w:rsidRPr="00E50BBD" w:rsidRDefault="00AD66D6" w:rsidP="00773217">
      <w:pPr>
        <w:jc w:val="both"/>
        <w:rPr>
          <w:rFonts w:ascii="Palatino Linotype" w:hAnsi="Palatino Linotype"/>
          <w:b/>
          <w:sz w:val="24"/>
          <w:szCs w:val="24"/>
        </w:rPr>
      </w:pPr>
      <w:r w:rsidRPr="00E50BBD">
        <w:rPr>
          <w:rFonts w:ascii="Palatino Linotype" w:hAnsi="Palatino Linotype"/>
          <w:b/>
          <w:sz w:val="24"/>
          <w:szCs w:val="24"/>
        </w:rPr>
        <w:t>Lov</w:t>
      </w:r>
      <w:r w:rsidR="004D437B" w:rsidRPr="00E50BBD">
        <w:rPr>
          <w:rFonts w:ascii="Palatino Linotype" w:hAnsi="Palatino Linotype"/>
          <w:b/>
          <w:sz w:val="24"/>
          <w:szCs w:val="24"/>
        </w:rPr>
        <w:t xml:space="preserve">grundlag for behandling </w:t>
      </w:r>
      <w:r w:rsidRPr="00E50BBD">
        <w:rPr>
          <w:rFonts w:ascii="Palatino Linotype" w:hAnsi="Palatino Linotype"/>
          <w:b/>
          <w:sz w:val="24"/>
          <w:szCs w:val="24"/>
        </w:rPr>
        <w:t xml:space="preserve">og videregivelse </w:t>
      </w:r>
      <w:r w:rsidR="004D437B" w:rsidRPr="00E50BBD">
        <w:rPr>
          <w:rFonts w:ascii="Palatino Linotype" w:hAnsi="Palatino Linotype"/>
          <w:b/>
          <w:sz w:val="24"/>
          <w:szCs w:val="24"/>
        </w:rPr>
        <w:t>af personoplysninger</w:t>
      </w:r>
    </w:p>
    <w:p w14:paraId="674836AC" w14:textId="4B7BF52D" w:rsidR="00A241D8" w:rsidRDefault="000B0994" w:rsidP="00537C05">
      <w:pPr>
        <w:jc w:val="both"/>
        <w:rPr>
          <w:rFonts w:ascii="Palatino Linotype" w:hAnsi="Palatino Linotype"/>
        </w:rPr>
      </w:pPr>
      <w:r w:rsidRPr="007958A8">
        <w:rPr>
          <w:rFonts w:ascii="Palatino Linotype" w:hAnsi="Palatino Linotype"/>
        </w:rPr>
        <w:t>Det juridiske grundlag for</w:t>
      </w:r>
      <w:r w:rsidR="00F004C6" w:rsidRPr="007958A8">
        <w:rPr>
          <w:rFonts w:ascii="Palatino Linotype" w:hAnsi="Palatino Linotype"/>
        </w:rPr>
        <w:t xml:space="preserve"> at indsamle, behandle og videregive </w:t>
      </w:r>
      <w:r w:rsidR="00C807D3" w:rsidRPr="007958A8">
        <w:rPr>
          <w:rFonts w:ascii="Palatino Linotype" w:hAnsi="Palatino Linotype"/>
        </w:rPr>
        <w:t xml:space="preserve">dine personoplysninger er: </w:t>
      </w:r>
    </w:p>
    <w:p w14:paraId="1270FA1B" w14:textId="5CF1F3F6" w:rsidR="00A241D8" w:rsidRPr="00537C05" w:rsidRDefault="00537C05" w:rsidP="00537C05">
      <w:pPr>
        <w:pStyle w:val="Listeafsnit"/>
        <w:numPr>
          <w:ilvl w:val="0"/>
          <w:numId w:val="8"/>
        </w:numPr>
        <w:spacing w:after="0"/>
        <w:jc w:val="both"/>
        <w:rPr>
          <w:rFonts w:ascii="Palatino Linotype" w:hAnsi="Palatino Linotype"/>
        </w:rPr>
      </w:pPr>
      <w:r>
        <w:rPr>
          <w:rFonts w:ascii="Palatino Linotype" w:hAnsi="Palatino Linotype"/>
        </w:rPr>
        <w:t>Til brug for den almindelige patientbehandling indsamles, behandles og videregives a</w:t>
      </w:r>
      <w:r w:rsidR="00A241D8">
        <w:rPr>
          <w:rFonts w:ascii="Palatino Linotype" w:hAnsi="Palatino Linotype"/>
        </w:rPr>
        <w:t>lminde</w:t>
      </w:r>
      <w:r w:rsidR="004F1322">
        <w:rPr>
          <w:rFonts w:ascii="Palatino Linotype" w:hAnsi="Palatino Linotype"/>
        </w:rPr>
        <w:t>lige persono</w:t>
      </w:r>
      <w:r>
        <w:rPr>
          <w:rFonts w:ascii="Palatino Linotype" w:hAnsi="Palatino Linotype"/>
        </w:rPr>
        <w:t xml:space="preserve">plysninger </w:t>
      </w:r>
      <w:r w:rsidR="004F1322">
        <w:rPr>
          <w:rFonts w:ascii="Palatino Linotype" w:hAnsi="Palatino Linotype"/>
        </w:rPr>
        <w:t>i medfør af</w:t>
      </w:r>
      <w:r w:rsidR="00A241D8">
        <w:rPr>
          <w:rFonts w:ascii="Palatino Linotype" w:hAnsi="Palatino Linotype"/>
        </w:rPr>
        <w:t xml:space="preserve"> </w:t>
      </w:r>
      <w:r w:rsidR="00503322">
        <w:rPr>
          <w:rFonts w:ascii="Palatino Linotype" w:hAnsi="Palatino Linotype"/>
        </w:rPr>
        <w:t>d</w:t>
      </w:r>
      <w:r w:rsidR="00A241D8">
        <w:rPr>
          <w:rFonts w:ascii="Palatino Linotype" w:hAnsi="Palatino Linotype"/>
        </w:rPr>
        <w:t>atabeskytt</w:t>
      </w:r>
      <w:r w:rsidR="00503322">
        <w:rPr>
          <w:rFonts w:ascii="Palatino Linotype" w:hAnsi="Palatino Linotype"/>
        </w:rPr>
        <w:t>elsesforordningens</w:t>
      </w:r>
      <w:r w:rsidR="00A241D8">
        <w:rPr>
          <w:rFonts w:ascii="Palatino Linotype" w:hAnsi="Palatino Linotype"/>
        </w:rPr>
        <w:t xml:space="preserve"> artikel 6(1)(c) og </w:t>
      </w:r>
      <w:r>
        <w:rPr>
          <w:rFonts w:ascii="Palatino Linotype" w:hAnsi="Palatino Linotype"/>
        </w:rPr>
        <w:t>(d), mens de f</w:t>
      </w:r>
      <w:r w:rsidR="004F1322" w:rsidRPr="00537C05">
        <w:rPr>
          <w:rFonts w:ascii="Palatino Linotype" w:hAnsi="Palatino Linotype"/>
        </w:rPr>
        <w:t>ølsomme personoplysninger indsamles, behand</w:t>
      </w:r>
      <w:r w:rsidR="00503322" w:rsidRPr="00537C05">
        <w:rPr>
          <w:rFonts w:ascii="Palatino Linotype" w:hAnsi="Palatino Linotype"/>
        </w:rPr>
        <w:t>les og videregives i medfør af d</w:t>
      </w:r>
      <w:r w:rsidR="004F1322" w:rsidRPr="00537C05">
        <w:rPr>
          <w:rFonts w:ascii="Palatino Linotype" w:hAnsi="Palatino Linotype"/>
        </w:rPr>
        <w:t>atabeskyttelsesforordningens artikel 9(2)(c) og (h)</w:t>
      </w:r>
      <w:r w:rsidR="00EC565B" w:rsidRPr="00537C05">
        <w:rPr>
          <w:rFonts w:ascii="Palatino Linotype" w:hAnsi="Palatino Linotype"/>
        </w:rPr>
        <w:t xml:space="preserve">. </w:t>
      </w:r>
    </w:p>
    <w:p w14:paraId="1A375408" w14:textId="0651581F" w:rsidR="00A241D8" w:rsidRPr="00B14709" w:rsidRDefault="00EC565B" w:rsidP="00A241D8">
      <w:pPr>
        <w:pStyle w:val="Listeafsnit"/>
        <w:numPr>
          <w:ilvl w:val="0"/>
          <w:numId w:val="8"/>
        </w:numPr>
        <w:spacing w:after="0"/>
        <w:jc w:val="both"/>
        <w:rPr>
          <w:rFonts w:ascii="Palatino Linotype" w:hAnsi="Palatino Linotype"/>
        </w:rPr>
      </w:pPr>
      <w:r>
        <w:rPr>
          <w:rFonts w:ascii="Palatino Linotype" w:hAnsi="Palatino Linotype"/>
        </w:rPr>
        <w:t xml:space="preserve">Herudover er vi forpligtet til at behandle en række personoplysninger om dig ved den almindelige patientbehandling i medfør af autorisationslovens kap. 6, bekendtgørelse om sundhedspersoners journaler (journalføringsbekendtgørelsen) særligt §§ 5-10, samt sundhedslovens kap. 9.  </w:t>
      </w:r>
    </w:p>
    <w:p w14:paraId="796207C6" w14:textId="56F9218A" w:rsidR="00520CED" w:rsidRPr="00B14709" w:rsidRDefault="006E5580" w:rsidP="00520CED">
      <w:pPr>
        <w:pStyle w:val="Listeafsnit"/>
        <w:numPr>
          <w:ilvl w:val="0"/>
          <w:numId w:val="9"/>
        </w:numPr>
        <w:spacing w:after="0"/>
        <w:jc w:val="both"/>
        <w:rPr>
          <w:rFonts w:ascii="Palatino Linotype" w:hAnsi="Palatino Linotype"/>
          <w:szCs w:val="16"/>
        </w:rPr>
      </w:pPr>
      <w:r>
        <w:rPr>
          <w:rFonts w:ascii="Palatino Linotype" w:hAnsi="Palatino Linotype"/>
          <w:szCs w:val="16"/>
        </w:rPr>
        <w:t>Helbredsoplysninger til brug for videre behandling</w:t>
      </w:r>
      <w:r w:rsidR="00B14709">
        <w:rPr>
          <w:rFonts w:ascii="Palatino Linotype" w:hAnsi="Palatino Linotype"/>
          <w:szCs w:val="16"/>
        </w:rPr>
        <w:t xml:space="preserve"> ved henvisning af patienter</w:t>
      </w:r>
      <w:r>
        <w:rPr>
          <w:rFonts w:ascii="Palatino Linotype" w:hAnsi="Palatino Linotype"/>
          <w:szCs w:val="16"/>
        </w:rPr>
        <w:t xml:space="preserve"> videregives efter reglerne i O</w:t>
      </w:r>
      <w:r w:rsidR="00BD132B" w:rsidRPr="00BD132B">
        <w:rPr>
          <w:rFonts w:ascii="Palatino Linotype" w:hAnsi="Palatino Linotype"/>
          <w:szCs w:val="16"/>
        </w:rPr>
        <w:t>verenskomst om speciallægehjælp §§ 20-23 samt sundhedsloven.</w:t>
      </w:r>
    </w:p>
    <w:p w14:paraId="2BB92713" w14:textId="038FED16" w:rsidR="001F4BAC" w:rsidRPr="007149A3" w:rsidRDefault="00B14709" w:rsidP="001F4BAC">
      <w:pPr>
        <w:pStyle w:val="Listeafsnit"/>
        <w:numPr>
          <w:ilvl w:val="0"/>
          <w:numId w:val="9"/>
        </w:numPr>
        <w:spacing w:after="0"/>
        <w:jc w:val="both"/>
        <w:rPr>
          <w:rFonts w:ascii="Palatino Linotype" w:hAnsi="Palatino Linotype"/>
          <w:szCs w:val="16"/>
        </w:rPr>
      </w:pPr>
      <w:r>
        <w:rPr>
          <w:rFonts w:ascii="Palatino Linotype" w:hAnsi="Palatino Linotype"/>
          <w:szCs w:val="16"/>
        </w:rPr>
        <w:t>Indberetning af l</w:t>
      </w:r>
      <w:r w:rsidR="006E5580">
        <w:rPr>
          <w:rFonts w:ascii="Palatino Linotype" w:hAnsi="Palatino Linotype"/>
          <w:szCs w:val="16"/>
        </w:rPr>
        <w:t>aboratorieprøver til sygehuslaboratorier</w:t>
      </w:r>
      <w:r>
        <w:rPr>
          <w:rFonts w:ascii="Palatino Linotype" w:hAnsi="Palatino Linotype"/>
          <w:szCs w:val="16"/>
        </w:rPr>
        <w:t xml:space="preserve"> sker</w:t>
      </w:r>
      <w:r w:rsidR="006E5580">
        <w:rPr>
          <w:rFonts w:ascii="Palatino Linotype" w:hAnsi="Palatino Linotype"/>
          <w:szCs w:val="16"/>
        </w:rPr>
        <w:t xml:space="preserve"> efter reglerne i </w:t>
      </w:r>
      <w:r w:rsidR="00520CED">
        <w:rPr>
          <w:rFonts w:ascii="Palatino Linotype" w:hAnsi="Palatino Linotype"/>
          <w:szCs w:val="16"/>
        </w:rPr>
        <w:t xml:space="preserve">Sundhedsstyrelsens vejledning om håndtering af parakliniske undersøgelser i medfør af autorisationsloven. </w:t>
      </w:r>
    </w:p>
    <w:p w14:paraId="57B7F112" w14:textId="5D6AFCCE" w:rsidR="001F4BAC" w:rsidRPr="007149A3" w:rsidRDefault="006E5580" w:rsidP="001F4BAC">
      <w:pPr>
        <w:pStyle w:val="Listeafsnit"/>
        <w:numPr>
          <w:ilvl w:val="0"/>
          <w:numId w:val="9"/>
        </w:numPr>
        <w:spacing w:after="0"/>
        <w:jc w:val="both"/>
        <w:rPr>
          <w:rFonts w:ascii="Palatino Linotype" w:hAnsi="Palatino Linotype"/>
          <w:szCs w:val="16"/>
        </w:rPr>
      </w:pPr>
      <w:r>
        <w:rPr>
          <w:rFonts w:ascii="Palatino Linotype" w:hAnsi="Palatino Linotype"/>
          <w:szCs w:val="16"/>
        </w:rPr>
        <w:t xml:space="preserve">Oplysninger til brug for afregning for patientbehandling fremsendes en gang pr. måned til regionens afregningskontor efter reglerne i </w:t>
      </w:r>
      <w:r w:rsidR="001F4BAC">
        <w:rPr>
          <w:rFonts w:ascii="Palatino Linotype" w:hAnsi="Palatino Linotype"/>
          <w:szCs w:val="16"/>
        </w:rPr>
        <w:t>Overenskomst om speciallægehjælp § 49</w:t>
      </w:r>
      <w:r w:rsidR="007149A3">
        <w:rPr>
          <w:rFonts w:ascii="Palatino Linotype" w:hAnsi="Palatino Linotype"/>
          <w:szCs w:val="16"/>
        </w:rPr>
        <w:t xml:space="preserve"> og</w:t>
      </w:r>
      <w:r w:rsidR="001F4BAC">
        <w:rPr>
          <w:rFonts w:ascii="Palatino Linotype" w:hAnsi="Palatino Linotype"/>
          <w:szCs w:val="16"/>
        </w:rPr>
        <w:t xml:space="preserve"> sundhedsloven. </w:t>
      </w:r>
    </w:p>
    <w:p w14:paraId="26321C9A" w14:textId="42FEEFA9" w:rsidR="0028325D" w:rsidRPr="007149A3" w:rsidRDefault="0028325D" w:rsidP="00F93E51">
      <w:pPr>
        <w:pStyle w:val="Listeafsnit"/>
        <w:numPr>
          <w:ilvl w:val="0"/>
          <w:numId w:val="9"/>
        </w:numPr>
        <w:spacing w:after="0"/>
        <w:jc w:val="both"/>
        <w:rPr>
          <w:rFonts w:ascii="Palatino Linotype" w:hAnsi="Palatino Linotype"/>
          <w:szCs w:val="16"/>
        </w:rPr>
      </w:pPr>
      <w:r>
        <w:rPr>
          <w:rFonts w:ascii="Palatino Linotype" w:hAnsi="Palatino Linotype"/>
          <w:szCs w:val="16"/>
        </w:rPr>
        <w:t>Medicinordinationer på recepter sendes via IT-tjenesten receptserveren efter reglerne i s</w:t>
      </w:r>
      <w:r w:rsidR="00982C98">
        <w:rPr>
          <w:rFonts w:ascii="Palatino Linotype" w:hAnsi="Palatino Linotype"/>
          <w:szCs w:val="16"/>
        </w:rPr>
        <w:t xml:space="preserve">undhedslovens kap. 42 og bekendtgørelse om recepter og dosisdispensering af lægemidler særligt kap. 3. </w:t>
      </w:r>
    </w:p>
    <w:p w14:paraId="2A6C9DA1" w14:textId="7B94B578" w:rsidR="0028325D" w:rsidRPr="007149A3" w:rsidRDefault="00F93E51" w:rsidP="00F93E51">
      <w:pPr>
        <w:pStyle w:val="Listeafsnit"/>
        <w:numPr>
          <w:ilvl w:val="0"/>
          <w:numId w:val="8"/>
        </w:numPr>
        <w:spacing w:after="0" w:line="260" w:lineRule="atLeast"/>
        <w:ind w:left="714" w:hanging="357"/>
        <w:jc w:val="both"/>
        <w:rPr>
          <w:rFonts w:ascii="Palatino Linotype" w:hAnsi="Palatino Linotype"/>
          <w:szCs w:val="16"/>
        </w:rPr>
      </w:pPr>
      <w:r>
        <w:rPr>
          <w:rFonts w:ascii="Palatino Linotype" w:hAnsi="Palatino Linotype"/>
          <w:szCs w:val="16"/>
        </w:rPr>
        <w:t>Kliniske patientdata videregives</w:t>
      </w:r>
      <w:r w:rsidR="007149A3">
        <w:rPr>
          <w:rFonts w:ascii="Palatino Linotype" w:hAnsi="Palatino Linotype"/>
          <w:szCs w:val="16"/>
        </w:rPr>
        <w:t xml:space="preserve"> til kliniske kvalitetsdatabaser</w:t>
      </w:r>
      <w:r>
        <w:rPr>
          <w:rFonts w:ascii="Palatino Linotype" w:hAnsi="Palatino Linotype"/>
          <w:szCs w:val="16"/>
        </w:rPr>
        <w:t xml:space="preserve"> efter reglerne i s</w:t>
      </w:r>
      <w:r w:rsidR="00982C98">
        <w:rPr>
          <w:rFonts w:ascii="Palatino Linotype" w:hAnsi="Palatino Linotype"/>
          <w:szCs w:val="16"/>
        </w:rPr>
        <w:t>undhedslovens §§ 195-196 og bekendtgørelse om indberetning af oplysninger til kliniske kvalitetsdatabaser m.v.</w:t>
      </w:r>
      <w:r w:rsidR="005C67E8">
        <w:rPr>
          <w:rFonts w:ascii="Palatino Linotype" w:hAnsi="Palatino Linotype"/>
          <w:szCs w:val="16"/>
        </w:rPr>
        <w:t xml:space="preserve"> Data kan også videregives på baggrund af et konkret samtykke fra dig som patient.</w:t>
      </w:r>
    </w:p>
    <w:p w14:paraId="361FE3DD" w14:textId="6266EC21" w:rsidR="00271D97" w:rsidRPr="007149A3" w:rsidRDefault="00F93E51" w:rsidP="00271D97">
      <w:pPr>
        <w:pStyle w:val="Listeafsnit"/>
        <w:numPr>
          <w:ilvl w:val="0"/>
          <w:numId w:val="8"/>
        </w:numPr>
        <w:spacing w:after="0" w:line="260" w:lineRule="atLeast"/>
        <w:ind w:left="714" w:hanging="357"/>
        <w:jc w:val="both"/>
        <w:rPr>
          <w:rFonts w:ascii="Palatino Linotype" w:hAnsi="Palatino Linotype"/>
          <w:szCs w:val="16"/>
        </w:rPr>
      </w:pPr>
      <w:r>
        <w:rPr>
          <w:rFonts w:ascii="Palatino Linotype" w:hAnsi="Palatino Linotype"/>
          <w:szCs w:val="16"/>
        </w:rPr>
        <w:t>Epikriser, som er et kort sammendrag af patientens sygehistorie og behandlingsforløb sendes til henvisende læge og i nogle tilfælde</w:t>
      </w:r>
      <w:r w:rsidR="007149A3">
        <w:rPr>
          <w:rFonts w:ascii="Palatino Linotype" w:hAnsi="Palatino Linotype"/>
          <w:szCs w:val="16"/>
        </w:rPr>
        <w:t xml:space="preserve"> til</w:t>
      </w:r>
      <w:r>
        <w:rPr>
          <w:rFonts w:ascii="Palatino Linotype" w:hAnsi="Palatino Linotype"/>
          <w:szCs w:val="16"/>
        </w:rPr>
        <w:t xml:space="preserve"> henvisende sygehus efter reglerne i s</w:t>
      </w:r>
      <w:r w:rsidR="00503322">
        <w:rPr>
          <w:rFonts w:ascii="Palatino Linotype" w:hAnsi="Palatino Linotype"/>
          <w:szCs w:val="16"/>
        </w:rPr>
        <w:t xml:space="preserve">undhedslovens kap. 9. </w:t>
      </w:r>
    </w:p>
    <w:p w14:paraId="61672948" w14:textId="5D815420" w:rsidR="00503322" w:rsidRDefault="00F93E51" w:rsidP="00503322">
      <w:pPr>
        <w:pStyle w:val="Listeafsnit"/>
        <w:numPr>
          <w:ilvl w:val="0"/>
          <w:numId w:val="8"/>
        </w:numPr>
        <w:spacing w:after="0"/>
        <w:jc w:val="both"/>
        <w:rPr>
          <w:rFonts w:ascii="Palatino Linotype" w:hAnsi="Palatino Linotype"/>
          <w:szCs w:val="16"/>
        </w:rPr>
      </w:pPr>
      <w:r>
        <w:rPr>
          <w:rFonts w:ascii="Palatino Linotype" w:hAnsi="Palatino Linotype"/>
          <w:szCs w:val="16"/>
        </w:rPr>
        <w:lastRenderedPageBreak/>
        <w:t>Dine p</w:t>
      </w:r>
      <w:r w:rsidR="00503322">
        <w:rPr>
          <w:rFonts w:ascii="Palatino Linotype" w:hAnsi="Palatino Linotype"/>
          <w:szCs w:val="16"/>
        </w:rPr>
        <w:t>ersonoplysninger</w:t>
      </w:r>
      <w:r>
        <w:rPr>
          <w:rFonts w:ascii="Palatino Linotype" w:hAnsi="Palatino Linotype"/>
          <w:szCs w:val="16"/>
        </w:rPr>
        <w:t xml:space="preserve"> videregives alene</w:t>
      </w:r>
      <w:r w:rsidR="00503322">
        <w:rPr>
          <w:rFonts w:ascii="Palatino Linotype" w:hAnsi="Palatino Linotype"/>
          <w:szCs w:val="16"/>
        </w:rPr>
        <w:t xml:space="preserve"> til forsikringsselskaber med dit forudgående samtykke, jf. </w:t>
      </w:r>
      <w:r w:rsidR="00DF645E">
        <w:rPr>
          <w:rFonts w:ascii="Palatino Linotype" w:hAnsi="Palatino Linotype"/>
          <w:szCs w:val="16"/>
        </w:rPr>
        <w:t>databeskyttelsesforordningens art</w:t>
      </w:r>
      <w:r w:rsidR="0028325D">
        <w:rPr>
          <w:rFonts w:ascii="Palatino Linotype" w:hAnsi="Palatino Linotype"/>
          <w:szCs w:val="16"/>
        </w:rPr>
        <w:t>ikel</w:t>
      </w:r>
      <w:r w:rsidR="00DF645E">
        <w:rPr>
          <w:rFonts w:ascii="Palatino Linotype" w:hAnsi="Palatino Linotype"/>
          <w:szCs w:val="16"/>
        </w:rPr>
        <w:t xml:space="preserve"> 6(1)(a) og 9(2)(a). </w:t>
      </w:r>
    </w:p>
    <w:p w14:paraId="0DBB1BA7" w14:textId="5D66F86F" w:rsidR="00DF645E" w:rsidRDefault="00F93E51" w:rsidP="00503322">
      <w:pPr>
        <w:pStyle w:val="Listeafsnit"/>
        <w:numPr>
          <w:ilvl w:val="0"/>
          <w:numId w:val="8"/>
        </w:numPr>
        <w:spacing w:after="0"/>
        <w:jc w:val="both"/>
        <w:rPr>
          <w:rFonts w:ascii="Palatino Linotype" w:hAnsi="Palatino Linotype"/>
          <w:szCs w:val="16"/>
        </w:rPr>
      </w:pPr>
      <w:r>
        <w:rPr>
          <w:rFonts w:ascii="Palatino Linotype" w:hAnsi="Palatino Linotype"/>
          <w:szCs w:val="16"/>
        </w:rPr>
        <w:t>Dine p</w:t>
      </w:r>
      <w:r w:rsidR="003F4468">
        <w:rPr>
          <w:rFonts w:ascii="Palatino Linotype" w:hAnsi="Palatino Linotype"/>
          <w:szCs w:val="16"/>
        </w:rPr>
        <w:t>ersonoplysninger</w:t>
      </w:r>
      <w:r>
        <w:rPr>
          <w:rFonts w:ascii="Palatino Linotype" w:hAnsi="Palatino Linotype"/>
          <w:szCs w:val="16"/>
        </w:rPr>
        <w:t xml:space="preserve"> videregives alene</w:t>
      </w:r>
      <w:r w:rsidR="003F4468">
        <w:rPr>
          <w:rFonts w:ascii="Palatino Linotype" w:hAnsi="Palatino Linotype"/>
          <w:szCs w:val="16"/>
        </w:rPr>
        <w:t xml:space="preserve"> til dine pårørende med</w:t>
      </w:r>
      <w:r w:rsidR="00DF645E">
        <w:rPr>
          <w:rFonts w:ascii="Palatino Linotype" w:hAnsi="Palatino Linotype"/>
          <w:szCs w:val="16"/>
        </w:rPr>
        <w:t xml:space="preserve"> dit forudgående samtykke </w:t>
      </w:r>
      <w:r w:rsidR="000629AA">
        <w:rPr>
          <w:rFonts w:ascii="Palatino Linotype" w:hAnsi="Palatino Linotype"/>
          <w:szCs w:val="16"/>
        </w:rPr>
        <w:t>efter reglerne i</w:t>
      </w:r>
      <w:r w:rsidR="00DF645E">
        <w:rPr>
          <w:rFonts w:ascii="Palatino Linotype" w:hAnsi="Palatino Linotype"/>
          <w:szCs w:val="16"/>
        </w:rPr>
        <w:t xml:space="preserve"> sundhedslovens § 43. </w:t>
      </w:r>
    </w:p>
    <w:p w14:paraId="274F43CD" w14:textId="6AA2DDD4" w:rsidR="000629AA" w:rsidRPr="00503322" w:rsidRDefault="000629AA" w:rsidP="00503322">
      <w:pPr>
        <w:pStyle w:val="Listeafsnit"/>
        <w:numPr>
          <w:ilvl w:val="0"/>
          <w:numId w:val="8"/>
        </w:numPr>
        <w:spacing w:after="0"/>
        <w:jc w:val="both"/>
        <w:rPr>
          <w:rFonts w:ascii="Palatino Linotype" w:hAnsi="Palatino Linotype"/>
          <w:szCs w:val="16"/>
        </w:rPr>
      </w:pPr>
      <w:r>
        <w:rPr>
          <w:rFonts w:ascii="Palatino Linotype" w:hAnsi="Palatino Linotype"/>
          <w:szCs w:val="16"/>
        </w:rPr>
        <w:t xml:space="preserve">Ved afdøde patienter kan visse personoplysninger videregives til afdødes nærmeste pårørende, afdødes alment praktiserende læge og den læge, der havde afdøde i behandling efter reglerne i sundhedslovens § 45. </w:t>
      </w:r>
    </w:p>
    <w:p w14:paraId="58D6CA29" w14:textId="7C8375BD" w:rsidR="00BD31D5" w:rsidRPr="007958A8" w:rsidRDefault="00BD31D5" w:rsidP="00773217">
      <w:pPr>
        <w:jc w:val="both"/>
        <w:rPr>
          <w:rFonts w:ascii="Palatino Linotype" w:hAnsi="Palatino Linotype"/>
        </w:rPr>
      </w:pPr>
    </w:p>
    <w:p w14:paraId="605C567E" w14:textId="134274BC" w:rsidR="00C44A7B" w:rsidRPr="007958A8" w:rsidRDefault="00A97780" w:rsidP="00F93E51">
      <w:pPr>
        <w:keepNext/>
        <w:jc w:val="both"/>
        <w:rPr>
          <w:rFonts w:ascii="Palatino Linotype" w:hAnsi="Palatino Linotype"/>
        </w:rPr>
      </w:pPr>
      <w:r>
        <w:rPr>
          <w:rFonts w:ascii="Palatino Linotype" w:hAnsi="Palatino Linotype"/>
          <w:b/>
          <w:sz w:val="24"/>
          <w:szCs w:val="24"/>
        </w:rPr>
        <w:t>Tilbagekaldelse af samtykke</w:t>
      </w:r>
      <w:r w:rsidR="009F1392">
        <w:rPr>
          <w:rFonts w:ascii="Palatino Linotype" w:hAnsi="Palatino Linotype"/>
          <w:b/>
          <w:sz w:val="24"/>
          <w:szCs w:val="24"/>
        </w:rPr>
        <w:t xml:space="preserve">. </w:t>
      </w:r>
      <w:r w:rsidR="00C44A7B" w:rsidRPr="007958A8">
        <w:rPr>
          <w:rFonts w:ascii="Palatino Linotype" w:hAnsi="Palatino Linotype"/>
        </w:rPr>
        <w:t xml:space="preserve">Hvis behandlingen </w:t>
      </w:r>
      <w:r w:rsidR="00ED7241">
        <w:rPr>
          <w:rFonts w:ascii="Palatino Linotype" w:hAnsi="Palatino Linotype"/>
        </w:rPr>
        <w:t xml:space="preserve">af </w:t>
      </w:r>
      <w:r w:rsidR="00F93E51">
        <w:rPr>
          <w:rFonts w:ascii="Palatino Linotype" w:hAnsi="Palatino Linotype"/>
        </w:rPr>
        <w:t xml:space="preserve">dine </w:t>
      </w:r>
      <w:r w:rsidR="00ED7241">
        <w:rPr>
          <w:rFonts w:ascii="Palatino Linotype" w:hAnsi="Palatino Linotype"/>
        </w:rPr>
        <w:t xml:space="preserve">personoplysninger </w:t>
      </w:r>
      <w:r w:rsidR="00C44A7B" w:rsidRPr="007958A8">
        <w:rPr>
          <w:rFonts w:ascii="Palatino Linotype" w:hAnsi="Palatino Linotype"/>
        </w:rPr>
        <w:t>er baseret på samtykke, har du ret</w:t>
      </w:r>
      <w:r w:rsidR="00F93E51">
        <w:rPr>
          <w:rFonts w:ascii="Palatino Linotype" w:hAnsi="Palatino Linotype"/>
        </w:rPr>
        <w:t xml:space="preserve"> til at tilbagekalde samtykket. Hvis du tilbagekalder samtykket, </w:t>
      </w:r>
      <w:r w:rsidR="00C44A7B" w:rsidRPr="007958A8">
        <w:rPr>
          <w:rFonts w:ascii="Palatino Linotype" w:hAnsi="Palatino Linotype"/>
        </w:rPr>
        <w:t>påvirker det ikke behandlingen forud for tilbagekaldelse af samtykket, herunder en videregivelse baseret på samtykke.</w:t>
      </w:r>
    </w:p>
    <w:p w14:paraId="516F17E2" w14:textId="77777777" w:rsidR="00C44A7B" w:rsidRPr="007958A8" w:rsidRDefault="00C44A7B" w:rsidP="00C44A7B">
      <w:pPr>
        <w:spacing w:after="0"/>
        <w:jc w:val="both"/>
        <w:rPr>
          <w:rFonts w:ascii="Palatino Linotype" w:hAnsi="Palatino Linotype"/>
          <w:b/>
        </w:rPr>
      </w:pPr>
    </w:p>
    <w:p w14:paraId="02CA2302" w14:textId="7D80E6A4" w:rsidR="004D437B" w:rsidRPr="005D0E2D" w:rsidRDefault="005D0E2D" w:rsidP="00773217">
      <w:pPr>
        <w:jc w:val="both"/>
        <w:rPr>
          <w:rFonts w:ascii="Palatino Linotype" w:hAnsi="Palatino Linotype"/>
          <w:b/>
          <w:sz w:val="24"/>
          <w:szCs w:val="24"/>
        </w:rPr>
      </w:pPr>
      <w:r>
        <w:rPr>
          <w:rFonts w:ascii="Palatino Linotype" w:hAnsi="Palatino Linotype"/>
          <w:b/>
          <w:sz w:val="24"/>
          <w:szCs w:val="24"/>
        </w:rPr>
        <w:t>Brug af</w:t>
      </w:r>
      <w:r w:rsidR="00A969BB" w:rsidRPr="005D0E2D">
        <w:rPr>
          <w:rFonts w:ascii="Palatino Linotype" w:hAnsi="Palatino Linotype"/>
          <w:b/>
          <w:sz w:val="24"/>
          <w:szCs w:val="24"/>
        </w:rPr>
        <w:t xml:space="preserve"> databehandlere</w:t>
      </w:r>
    </w:p>
    <w:p w14:paraId="385F4B1B" w14:textId="3DD14792" w:rsidR="00A969BB" w:rsidRDefault="00355359" w:rsidP="006073D3">
      <w:pPr>
        <w:jc w:val="both"/>
        <w:rPr>
          <w:rFonts w:ascii="Palatino Linotype" w:hAnsi="Palatino Linotype"/>
          <w:highlight w:val="yellow"/>
        </w:rPr>
      </w:pPr>
      <w:r w:rsidRPr="007958A8">
        <w:rPr>
          <w:rFonts w:ascii="Palatino Linotype" w:hAnsi="Palatino Linotype"/>
        </w:rPr>
        <w:t>Dine pe</w:t>
      </w:r>
      <w:r w:rsidR="00C44A7B" w:rsidRPr="007958A8">
        <w:rPr>
          <w:rFonts w:ascii="Palatino Linotype" w:hAnsi="Palatino Linotype"/>
        </w:rPr>
        <w:t>rsonoplysninger</w:t>
      </w:r>
      <w:r w:rsidR="005D0E2D">
        <w:rPr>
          <w:rFonts w:ascii="Palatino Linotype" w:hAnsi="Palatino Linotype"/>
        </w:rPr>
        <w:t xml:space="preserve"> behandles og</w:t>
      </w:r>
      <w:r w:rsidR="00C44A7B" w:rsidRPr="007958A8">
        <w:rPr>
          <w:rFonts w:ascii="Palatino Linotype" w:hAnsi="Palatino Linotype"/>
        </w:rPr>
        <w:t xml:space="preserve"> </w:t>
      </w:r>
      <w:r w:rsidRPr="007958A8">
        <w:rPr>
          <w:rFonts w:ascii="Palatino Linotype" w:hAnsi="Palatino Linotype"/>
        </w:rPr>
        <w:t>opbevares hos</w:t>
      </w:r>
      <w:r w:rsidR="006073D3">
        <w:rPr>
          <w:rFonts w:ascii="Palatino Linotype" w:hAnsi="Palatino Linotype"/>
        </w:rPr>
        <w:t xml:space="preserve"> Øjenklinikken Lars Loumann Knudsens</w:t>
      </w:r>
      <w:r w:rsidRPr="007958A8">
        <w:rPr>
          <w:rFonts w:ascii="Palatino Linotype" w:hAnsi="Palatino Linotype"/>
        </w:rPr>
        <w:t xml:space="preserve"> </w:t>
      </w:r>
      <w:r w:rsidR="00C44A7B" w:rsidRPr="007958A8">
        <w:rPr>
          <w:rFonts w:ascii="Palatino Linotype" w:hAnsi="Palatino Linotype"/>
        </w:rPr>
        <w:t>databehandler</w:t>
      </w:r>
      <w:r w:rsidR="006073D3">
        <w:rPr>
          <w:rFonts w:ascii="Palatino Linotype" w:hAnsi="Palatino Linotype"/>
        </w:rPr>
        <w:t xml:space="preserve"> (Novax Lægesystem)</w:t>
      </w:r>
      <w:r w:rsidR="00C44A7B" w:rsidRPr="007958A8">
        <w:rPr>
          <w:rFonts w:ascii="Palatino Linotype" w:hAnsi="Palatino Linotype"/>
        </w:rPr>
        <w:t xml:space="preserve">, som </w:t>
      </w:r>
      <w:r w:rsidRPr="007958A8">
        <w:rPr>
          <w:rFonts w:ascii="Palatino Linotype" w:hAnsi="Palatino Linotype"/>
        </w:rPr>
        <w:t>opbevarer dem på vegne af og efter instruks fra</w:t>
      </w:r>
      <w:r w:rsidR="006073D3">
        <w:rPr>
          <w:rFonts w:ascii="Palatino Linotype" w:hAnsi="Palatino Linotype"/>
        </w:rPr>
        <w:t xml:space="preserve"> Øjenklinikken. </w:t>
      </w:r>
    </w:p>
    <w:p w14:paraId="2F055C61" w14:textId="77777777" w:rsidR="007D62F9" w:rsidRPr="007D62F9" w:rsidRDefault="007D62F9" w:rsidP="007D62F9">
      <w:pPr>
        <w:jc w:val="both"/>
        <w:rPr>
          <w:rFonts w:ascii="Palatino Linotype" w:hAnsi="Palatino Linotype"/>
          <w:highlight w:val="yellow"/>
        </w:rPr>
      </w:pPr>
    </w:p>
    <w:p w14:paraId="1FADBC00" w14:textId="00BD06AD" w:rsidR="00F97711" w:rsidRPr="005D0E2D" w:rsidRDefault="003C7E0C" w:rsidP="00773217">
      <w:pPr>
        <w:jc w:val="both"/>
        <w:rPr>
          <w:rFonts w:ascii="Palatino Linotype" w:hAnsi="Palatino Linotype"/>
          <w:b/>
          <w:sz w:val="24"/>
          <w:szCs w:val="24"/>
        </w:rPr>
      </w:pPr>
      <w:r w:rsidRPr="00E50BBD">
        <w:rPr>
          <w:rFonts w:ascii="Palatino Linotype" w:hAnsi="Palatino Linotype"/>
          <w:b/>
          <w:sz w:val="24"/>
          <w:szCs w:val="24"/>
        </w:rPr>
        <w:t>Opbevaringsperiode</w:t>
      </w:r>
    </w:p>
    <w:p w14:paraId="380855DE" w14:textId="7A6866E7" w:rsidR="000111EA" w:rsidRDefault="006073D3" w:rsidP="00773217">
      <w:pPr>
        <w:jc w:val="both"/>
        <w:rPr>
          <w:rFonts w:ascii="Palatino Linotype" w:hAnsi="Palatino Linotype"/>
        </w:rPr>
      </w:pPr>
      <w:r>
        <w:rPr>
          <w:rFonts w:ascii="Palatino Linotype" w:hAnsi="Palatino Linotype"/>
        </w:rPr>
        <w:t xml:space="preserve">Øjenklinikken Lars Loumann Knudsen </w:t>
      </w:r>
      <w:r w:rsidR="00A866B9" w:rsidRPr="007958A8">
        <w:rPr>
          <w:rFonts w:ascii="Palatino Linotype" w:hAnsi="Palatino Linotype"/>
        </w:rPr>
        <w:t xml:space="preserve">opbevarer personoplysninger om dig, så længe vi har behov for at varetage de overfor angivne formål. </w:t>
      </w:r>
      <w:r w:rsidR="00A866B9" w:rsidRPr="007958A8">
        <w:rPr>
          <w:rFonts w:ascii="Palatino Linotype" w:hAnsi="Palatino Linotype"/>
          <w:highlight w:val="yellow"/>
        </w:rPr>
        <w:t xml:space="preserve"> </w:t>
      </w:r>
      <w:r>
        <w:rPr>
          <w:rFonts w:ascii="Palatino Linotype" w:hAnsi="Palatino Linotype"/>
        </w:rPr>
        <w:t xml:space="preserve">Øjenklinikken </w:t>
      </w:r>
      <w:r w:rsidR="00F97711" w:rsidRPr="007958A8">
        <w:rPr>
          <w:rFonts w:ascii="Palatino Linotype" w:hAnsi="Palatino Linotype"/>
        </w:rPr>
        <w:t xml:space="preserve">har </w:t>
      </w:r>
      <w:r w:rsidR="00A866B9" w:rsidRPr="007958A8">
        <w:rPr>
          <w:rFonts w:ascii="Palatino Linotype" w:hAnsi="Palatino Linotype"/>
        </w:rPr>
        <w:t xml:space="preserve">dog </w:t>
      </w:r>
      <w:r w:rsidR="003C7E0C" w:rsidRPr="007958A8">
        <w:rPr>
          <w:rFonts w:ascii="Palatino Linotype" w:hAnsi="Palatino Linotype"/>
        </w:rPr>
        <w:t>i henhold til journalføringsbekendtgørelsen</w:t>
      </w:r>
      <w:r w:rsidR="00F97711" w:rsidRPr="007958A8">
        <w:rPr>
          <w:rFonts w:ascii="Palatino Linotype" w:hAnsi="Palatino Linotype"/>
        </w:rPr>
        <w:t xml:space="preserve"> pligt til at opbevare disse i minimum 10 år </w:t>
      </w:r>
      <w:r w:rsidR="00DF37FF" w:rsidRPr="007958A8">
        <w:rPr>
          <w:rFonts w:ascii="Palatino Linotype" w:hAnsi="Palatino Linotype"/>
        </w:rPr>
        <w:t>efter seneste tilførsel til journalen</w:t>
      </w:r>
      <w:r w:rsidR="00A866B9" w:rsidRPr="007958A8">
        <w:rPr>
          <w:rFonts w:ascii="Palatino Linotype" w:hAnsi="Palatino Linotype"/>
        </w:rPr>
        <w:t>. Der kan opstå tilfælde hvor</w:t>
      </w:r>
      <w:r>
        <w:rPr>
          <w:rFonts w:ascii="Palatino Linotype" w:hAnsi="Palatino Linotype"/>
        </w:rPr>
        <w:t xml:space="preserve"> Øjenklinikken </w:t>
      </w:r>
      <w:r w:rsidR="00A866B9" w:rsidRPr="007958A8">
        <w:rPr>
          <w:rFonts w:ascii="Palatino Linotype" w:hAnsi="Palatino Linotype"/>
        </w:rPr>
        <w:t xml:space="preserve">er nødsaget til at opbevare dine personoplysninger i længere tid, </w:t>
      </w:r>
      <w:r w:rsidR="00CC6F62">
        <w:rPr>
          <w:rFonts w:ascii="Palatino Linotype" w:hAnsi="Palatino Linotype"/>
        </w:rPr>
        <w:t>f.eks.</w:t>
      </w:r>
      <w:r w:rsidR="00A866B9" w:rsidRPr="007958A8">
        <w:rPr>
          <w:rFonts w:ascii="Palatino Linotype" w:hAnsi="Palatino Linotype"/>
        </w:rPr>
        <w:t xml:space="preserve"> i </w:t>
      </w:r>
      <w:r w:rsidR="00F97711" w:rsidRPr="007958A8">
        <w:rPr>
          <w:rFonts w:ascii="Palatino Linotype" w:hAnsi="Palatino Linotype"/>
        </w:rPr>
        <w:t>forbindelse med en klagesag eller erstatningssag</w:t>
      </w:r>
      <w:r w:rsidR="000111EA">
        <w:rPr>
          <w:rFonts w:ascii="Palatino Linotype" w:hAnsi="Palatino Linotype"/>
        </w:rPr>
        <w:t>, hvor oplysninger i så fald vil blive opbevaret</w:t>
      </w:r>
      <w:r w:rsidR="00CC6F62">
        <w:rPr>
          <w:rFonts w:ascii="Palatino Linotype" w:hAnsi="Palatino Linotype"/>
        </w:rPr>
        <w:t>,</w:t>
      </w:r>
      <w:r w:rsidR="000111EA">
        <w:rPr>
          <w:rFonts w:ascii="Palatino Linotype" w:hAnsi="Palatino Linotype"/>
        </w:rPr>
        <w:t xml:space="preserve"> indtil sagen er endeligt afsluttet. </w:t>
      </w:r>
    </w:p>
    <w:p w14:paraId="389B7BC7" w14:textId="77777777" w:rsidR="000111EA" w:rsidRPr="007958A8" w:rsidRDefault="000111EA" w:rsidP="00A866B9">
      <w:pPr>
        <w:jc w:val="both"/>
        <w:rPr>
          <w:rFonts w:ascii="Palatino Linotype" w:hAnsi="Palatino Linotype"/>
        </w:rPr>
      </w:pPr>
    </w:p>
    <w:p w14:paraId="062EC0D5" w14:textId="30F37003" w:rsidR="00A866B9" w:rsidRPr="007958A8" w:rsidRDefault="00A866B9" w:rsidP="00A866B9">
      <w:pPr>
        <w:jc w:val="both"/>
        <w:rPr>
          <w:rFonts w:ascii="Palatino Linotype" w:hAnsi="Palatino Linotype"/>
          <w:b/>
        </w:rPr>
      </w:pPr>
      <w:r w:rsidRPr="005D0E2D">
        <w:rPr>
          <w:rFonts w:ascii="Palatino Linotype" w:hAnsi="Palatino Linotype"/>
          <w:b/>
          <w:sz w:val="24"/>
          <w:szCs w:val="24"/>
        </w:rPr>
        <w:t>Dine</w:t>
      </w:r>
      <w:r w:rsidRPr="007958A8">
        <w:rPr>
          <w:rFonts w:ascii="Palatino Linotype" w:hAnsi="Palatino Linotype"/>
          <w:b/>
        </w:rPr>
        <w:t xml:space="preserve"> </w:t>
      </w:r>
      <w:r w:rsidRPr="005D0E2D">
        <w:rPr>
          <w:rFonts w:ascii="Palatino Linotype" w:hAnsi="Palatino Linotype"/>
          <w:b/>
          <w:sz w:val="24"/>
          <w:szCs w:val="24"/>
        </w:rPr>
        <w:t>rettigheder</w:t>
      </w:r>
    </w:p>
    <w:p w14:paraId="20E2F2B8" w14:textId="2A287112" w:rsidR="001A5283" w:rsidRPr="007958A8" w:rsidRDefault="005D0E2D" w:rsidP="001A5283">
      <w:pPr>
        <w:jc w:val="both"/>
        <w:rPr>
          <w:rFonts w:ascii="Palatino Linotype" w:hAnsi="Palatino Linotype"/>
        </w:rPr>
      </w:pPr>
      <w:r>
        <w:rPr>
          <w:rFonts w:ascii="Palatino Linotype" w:hAnsi="Palatino Linotype"/>
        </w:rPr>
        <w:t>Du har</w:t>
      </w:r>
      <w:r w:rsidR="00DE2DA0" w:rsidRPr="007958A8">
        <w:rPr>
          <w:rFonts w:ascii="Palatino Linotype" w:hAnsi="Palatino Linotype"/>
        </w:rPr>
        <w:t xml:space="preserve"> </w:t>
      </w:r>
      <w:r w:rsidR="001A5283" w:rsidRPr="007958A8">
        <w:rPr>
          <w:rFonts w:ascii="Palatino Linotype" w:hAnsi="Palatino Linotype"/>
        </w:rPr>
        <w:t>– med lovens begrænsninger - visse rettigheder, herunder retten til indsigt i personoplysninger, retten til at få ændret ukorrekte oplysninger, retten til at få slettet oplysninger, retten til at få begrænset oplysninger, retten til dataportabilitet, retten til at gøre indsigelse mod behandlingen af personoplysn</w:t>
      </w:r>
      <w:r w:rsidR="00DE2DA0" w:rsidRPr="007958A8">
        <w:rPr>
          <w:rFonts w:ascii="Palatino Linotype" w:hAnsi="Palatino Linotype"/>
        </w:rPr>
        <w:t>ingerne, herunder ift. automati</w:t>
      </w:r>
      <w:r w:rsidR="001A5283" w:rsidRPr="007958A8">
        <w:rPr>
          <w:rFonts w:ascii="Palatino Linotype" w:hAnsi="Palatino Linotype"/>
        </w:rPr>
        <w:t>seret, individuel beslutningstagning</w:t>
      </w:r>
      <w:r w:rsidR="00DE2DA0" w:rsidRPr="007958A8">
        <w:rPr>
          <w:rFonts w:ascii="Palatino Linotype" w:hAnsi="Palatino Linotype"/>
        </w:rPr>
        <w:t xml:space="preserve"> (”profilering”)</w:t>
      </w:r>
      <w:r w:rsidR="001A5283" w:rsidRPr="007958A8">
        <w:rPr>
          <w:rFonts w:ascii="Palatino Linotype" w:hAnsi="Palatino Linotype"/>
        </w:rPr>
        <w:t xml:space="preserve">. </w:t>
      </w:r>
    </w:p>
    <w:p w14:paraId="308C1DC9" w14:textId="0A5F6B4F" w:rsidR="00F8374C" w:rsidRDefault="001A5283" w:rsidP="001A5283">
      <w:pPr>
        <w:jc w:val="both"/>
        <w:rPr>
          <w:rFonts w:ascii="Palatino Linotype" w:hAnsi="Palatino Linotype"/>
        </w:rPr>
      </w:pPr>
      <w:r w:rsidRPr="007958A8">
        <w:rPr>
          <w:rFonts w:ascii="Palatino Linotype" w:hAnsi="Palatino Linotype"/>
        </w:rPr>
        <w:t>Du har også ret til at klage til en kompetent tilsynsmyndighed, herunder Datatilsynet.</w:t>
      </w:r>
    </w:p>
    <w:p w14:paraId="09A46D86" w14:textId="77777777" w:rsidR="00F8374C" w:rsidRPr="007958A8" w:rsidRDefault="00F8374C" w:rsidP="001A5283">
      <w:pPr>
        <w:jc w:val="both"/>
        <w:rPr>
          <w:rFonts w:ascii="Palatino Linotype" w:hAnsi="Palatino Linotype"/>
        </w:rPr>
      </w:pPr>
    </w:p>
    <w:p w14:paraId="36FB803E" w14:textId="3775D68F" w:rsidR="001A5283" w:rsidRPr="005D0E2D" w:rsidRDefault="001A5283" w:rsidP="00F93E51">
      <w:pPr>
        <w:keepNext/>
        <w:jc w:val="both"/>
        <w:rPr>
          <w:rFonts w:ascii="Palatino Linotype" w:hAnsi="Palatino Linotype"/>
          <w:b/>
          <w:sz w:val="24"/>
          <w:szCs w:val="24"/>
        </w:rPr>
      </w:pPr>
      <w:r w:rsidRPr="005D0E2D">
        <w:rPr>
          <w:rFonts w:ascii="Palatino Linotype" w:hAnsi="Palatino Linotype"/>
          <w:b/>
          <w:sz w:val="24"/>
          <w:szCs w:val="24"/>
        </w:rPr>
        <w:t>Kontakt</w:t>
      </w:r>
    </w:p>
    <w:p w14:paraId="6973A808" w14:textId="2548C99E" w:rsidR="001A5283" w:rsidRDefault="001A5283" w:rsidP="00F93E51">
      <w:pPr>
        <w:keepNext/>
        <w:spacing w:after="0"/>
        <w:jc w:val="both"/>
        <w:rPr>
          <w:rFonts w:ascii="Palatino Linotype" w:hAnsi="Palatino Linotype"/>
        </w:rPr>
      </w:pPr>
      <w:r w:rsidRPr="007958A8">
        <w:rPr>
          <w:rFonts w:ascii="Palatino Linotype" w:hAnsi="Palatino Linotype"/>
        </w:rPr>
        <w:t>Hvis du har spørgsmål vedrørende behandlingen af dine personoplysn</w:t>
      </w:r>
      <w:r w:rsidR="00DE2DA0" w:rsidRPr="007958A8">
        <w:rPr>
          <w:rFonts w:ascii="Palatino Linotype" w:hAnsi="Palatino Linotype"/>
        </w:rPr>
        <w:t>inger eller ud</w:t>
      </w:r>
      <w:r w:rsidRPr="007958A8">
        <w:rPr>
          <w:rFonts w:ascii="Palatino Linotype" w:hAnsi="Palatino Linotype"/>
        </w:rPr>
        <w:t xml:space="preserve">nyttelsen af dine rettigheder, er du velkommen til at </w:t>
      </w:r>
      <w:r w:rsidR="00DE2DA0" w:rsidRPr="007958A8">
        <w:rPr>
          <w:rFonts w:ascii="Palatino Linotype" w:hAnsi="Palatino Linotype"/>
        </w:rPr>
        <w:t>kontakte</w:t>
      </w:r>
      <w:r w:rsidR="006073D3">
        <w:rPr>
          <w:rFonts w:ascii="Palatino Linotype" w:hAnsi="Palatino Linotype"/>
        </w:rPr>
        <w:t xml:space="preserve"> Øjenklinikken</w:t>
      </w:r>
      <w:r w:rsidRPr="007958A8">
        <w:rPr>
          <w:rFonts w:ascii="Palatino Linotype" w:hAnsi="Palatino Linotype"/>
        </w:rPr>
        <w:t>.</w:t>
      </w:r>
    </w:p>
    <w:p w14:paraId="746B845E" w14:textId="77777777" w:rsidR="006073D3" w:rsidRPr="007958A8" w:rsidRDefault="006073D3" w:rsidP="00F93E51">
      <w:pPr>
        <w:keepNext/>
        <w:spacing w:after="0"/>
        <w:jc w:val="both"/>
        <w:rPr>
          <w:rFonts w:ascii="Palatino Linotype" w:hAnsi="Palatino Linotype"/>
        </w:rPr>
      </w:pPr>
    </w:p>
    <w:p w14:paraId="15022F1F" w14:textId="77777777" w:rsidR="001A5283" w:rsidRPr="007958A8" w:rsidRDefault="001A5283" w:rsidP="001A5283">
      <w:pPr>
        <w:spacing w:after="0"/>
        <w:jc w:val="both"/>
        <w:rPr>
          <w:rFonts w:ascii="Palatino Linotype" w:hAnsi="Palatino Linotype"/>
        </w:rPr>
      </w:pPr>
    </w:p>
    <w:p w14:paraId="0266727E" w14:textId="3FE84208" w:rsidR="00DE2DA0" w:rsidRPr="007958A8" w:rsidRDefault="000111EA" w:rsidP="001A5283">
      <w:pPr>
        <w:spacing w:after="0"/>
        <w:jc w:val="both"/>
        <w:rPr>
          <w:rFonts w:ascii="Palatino Linotype" w:hAnsi="Palatino Linotype"/>
        </w:rPr>
      </w:pPr>
      <w:r>
        <w:rPr>
          <w:rFonts w:ascii="Palatino Linotype" w:hAnsi="Palatino Linotype"/>
        </w:rPr>
        <w:lastRenderedPageBreak/>
        <w:t>Adresseoplysninger på klinikken:</w:t>
      </w:r>
    </w:p>
    <w:p w14:paraId="0FD6878A" w14:textId="25F7E008" w:rsidR="001A5283" w:rsidRPr="007958A8" w:rsidRDefault="006073D3" w:rsidP="001A5283">
      <w:pPr>
        <w:spacing w:after="0"/>
        <w:jc w:val="both"/>
        <w:rPr>
          <w:rFonts w:ascii="Palatino Linotype" w:hAnsi="Palatino Linotype"/>
        </w:rPr>
      </w:pPr>
      <w:r>
        <w:rPr>
          <w:rFonts w:ascii="Palatino Linotype" w:hAnsi="Palatino Linotype"/>
        </w:rPr>
        <w:t>Øjenklinikken Lars Loumann Knudsen</w:t>
      </w:r>
      <w:r w:rsidR="00DE2DA0" w:rsidRPr="007958A8">
        <w:rPr>
          <w:rFonts w:ascii="Palatino Linotype" w:hAnsi="Palatino Linotype"/>
        </w:rPr>
        <w:tab/>
      </w:r>
    </w:p>
    <w:p w14:paraId="341A735A" w14:textId="2957B15B" w:rsidR="001A5283" w:rsidRDefault="006073D3" w:rsidP="001A5283">
      <w:pPr>
        <w:spacing w:after="0"/>
        <w:jc w:val="both"/>
        <w:rPr>
          <w:rFonts w:ascii="Palatino Linotype" w:hAnsi="Palatino Linotype"/>
        </w:rPr>
      </w:pPr>
      <w:r>
        <w:rPr>
          <w:rFonts w:ascii="Palatino Linotype" w:hAnsi="Palatino Linotype"/>
        </w:rPr>
        <w:t>HH Seedorffs Stræde 3-5, 5</w:t>
      </w:r>
    </w:p>
    <w:p w14:paraId="243BA7A8" w14:textId="6897749C" w:rsidR="006073D3" w:rsidRDefault="006073D3" w:rsidP="001A5283">
      <w:pPr>
        <w:spacing w:after="0"/>
        <w:jc w:val="both"/>
        <w:rPr>
          <w:rFonts w:ascii="Palatino Linotype" w:hAnsi="Palatino Linotype"/>
        </w:rPr>
      </w:pPr>
      <w:r>
        <w:rPr>
          <w:rFonts w:ascii="Palatino Linotype" w:hAnsi="Palatino Linotype"/>
        </w:rPr>
        <w:t>8000 Aarhus C</w:t>
      </w:r>
    </w:p>
    <w:p w14:paraId="15616868" w14:textId="41BEB1F5" w:rsidR="006073D3" w:rsidRPr="007958A8" w:rsidRDefault="006073D3" w:rsidP="001A5283">
      <w:pPr>
        <w:spacing w:after="0"/>
        <w:jc w:val="both"/>
        <w:rPr>
          <w:rFonts w:ascii="Palatino Linotype" w:hAnsi="Palatino Linotype"/>
        </w:rPr>
      </w:pPr>
      <w:r>
        <w:rPr>
          <w:rFonts w:ascii="Palatino Linotype" w:hAnsi="Palatino Linotype"/>
        </w:rPr>
        <w:t>Tlf.: 86-123235</w:t>
      </w:r>
    </w:p>
    <w:p w14:paraId="19E83985" w14:textId="40AD7FDF" w:rsidR="001A5283" w:rsidRPr="007958A8" w:rsidRDefault="001A5283" w:rsidP="001A5283">
      <w:pPr>
        <w:spacing w:after="0"/>
        <w:jc w:val="both"/>
        <w:rPr>
          <w:rFonts w:ascii="Palatino Linotype" w:hAnsi="Palatino Linotype"/>
        </w:rPr>
      </w:pPr>
    </w:p>
    <w:p w14:paraId="7D390AA8" w14:textId="77777777" w:rsidR="00F97711" w:rsidRPr="007958A8" w:rsidRDefault="00F97711" w:rsidP="00773217">
      <w:pPr>
        <w:jc w:val="both"/>
        <w:rPr>
          <w:rFonts w:ascii="Palatino Linotype" w:hAnsi="Palatino Linotype"/>
        </w:rPr>
      </w:pPr>
    </w:p>
    <w:sectPr w:rsidR="00F97711" w:rsidRPr="007958A8" w:rsidSect="006C2582">
      <w:type w:val="continuous"/>
      <w:pgSz w:w="11906" w:h="16838"/>
      <w:pgMar w:top="1701" w:right="1134" w:bottom="993" w:left="1134"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E9AF1" w14:textId="77777777" w:rsidR="0014296D" w:rsidRDefault="0014296D" w:rsidP="00560103">
      <w:pPr>
        <w:spacing w:after="0" w:line="240" w:lineRule="auto"/>
      </w:pPr>
      <w:r>
        <w:separator/>
      </w:r>
    </w:p>
  </w:endnote>
  <w:endnote w:type="continuationSeparator" w:id="0">
    <w:p w14:paraId="7ED52139" w14:textId="77777777" w:rsidR="0014296D" w:rsidRDefault="0014296D" w:rsidP="0056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0337" w14:textId="77777777" w:rsidR="006073D3" w:rsidRDefault="006073D3">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471710"/>
      <w:docPartObj>
        <w:docPartGallery w:val="Page Numbers (Bottom of Page)"/>
        <w:docPartUnique/>
      </w:docPartObj>
    </w:sdtPr>
    <w:sdtEndPr/>
    <w:sdtContent>
      <w:p w14:paraId="54262B88" w14:textId="70840557" w:rsidR="006C2582" w:rsidRDefault="006C2582">
        <w:pPr>
          <w:pStyle w:val="Sidefod"/>
          <w:jc w:val="center"/>
        </w:pPr>
        <w:r>
          <w:fldChar w:fldCharType="begin"/>
        </w:r>
        <w:r>
          <w:instrText>PAGE   \* MERGEFORMAT</w:instrText>
        </w:r>
        <w:r>
          <w:fldChar w:fldCharType="separate"/>
        </w:r>
        <w:r w:rsidR="00260C77">
          <w:rPr>
            <w:noProof/>
          </w:rPr>
          <w:t>1</w:t>
        </w:r>
        <w:r>
          <w:fldChar w:fldCharType="end"/>
        </w:r>
      </w:p>
    </w:sdtContent>
  </w:sdt>
  <w:p w14:paraId="5760DE4A" w14:textId="77777777" w:rsidR="006C2582" w:rsidRDefault="006C2582">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EF3C" w14:textId="77777777" w:rsidR="006073D3" w:rsidRDefault="006073D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D47A8" w14:textId="77777777" w:rsidR="0014296D" w:rsidRDefault="0014296D" w:rsidP="00560103">
      <w:pPr>
        <w:spacing w:after="0" w:line="240" w:lineRule="auto"/>
      </w:pPr>
      <w:r>
        <w:separator/>
      </w:r>
    </w:p>
  </w:footnote>
  <w:footnote w:type="continuationSeparator" w:id="0">
    <w:p w14:paraId="47A33A5C" w14:textId="77777777" w:rsidR="0014296D" w:rsidRDefault="0014296D" w:rsidP="00560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BC26A" w14:textId="77777777" w:rsidR="006073D3" w:rsidRDefault="006073D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D5AF0" w14:textId="54F34F28" w:rsidR="00560103" w:rsidRPr="007D62F9" w:rsidRDefault="006073D3">
    <w:pPr>
      <w:pStyle w:val="Sidehoved"/>
      <w:rPr>
        <w:rFonts w:ascii="Palatino Linotype" w:hAnsi="Palatino Linotype"/>
        <w:b/>
      </w:rPr>
    </w:pPr>
    <w:r>
      <w:rPr>
        <w:rFonts w:ascii="Palatino Linotype" w:hAnsi="Palatino Linotype"/>
        <w:b/>
      </w:rPr>
      <w:t>Privatlivspolitik for Øjenklinikken Lars Loumann Knudsen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19E2" w14:textId="77777777" w:rsidR="006073D3" w:rsidRDefault="006073D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14CFC"/>
    <w:multiLevelType w:val="hybridMultilevel"/>
    <w:tmpl w:val="3FE6CA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424577"/>
    <w:multiLevelType w:val="hybridMultilevel"/>
    <w:tmpl w:val="1A407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12C1A38"/>
    <w:multiLevelType w:val="hybridMultilevel"/>
    <w:tmpl w:val="0310D0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A8A007A"/>
    <w:multiLevelType w:val="hybridMultilevel"/>
    <w:tmpl w:val="28B4F8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BB1917"/>
    <w:multiLevelType w:val="hybridMultilevel"/>
    <w:tmpl w:val="81B0A8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4080A9B"/>
    <w:multiLevelType w:val="hybridMultilevel"/>
    <w:tmpl w:val="9B4E68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546305A"/>
    <w:multiLevelType w:val="hybridMultilevel"/>
    <w:tmpl w:val="62DC05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CAA78FD"/>
    <w:multiLevelType w:val="hybridMultilevel"/>
    <w:tmpl w:val="A19C5C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CC63601"/>
    <w:multiLevelType w:val="hybridMultilevel"/>
    <w:tmpl w:val="219CC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6"/>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F4"/>
    <w:rsid w:val="000111EA"/>
    <w:rsid w:val="000629AA"/>
    <w:rsid w:val="000742DB"/>
    <w:rsid w:val="00082C94"/>
    <w:rsid w:val="000915E9"/>
    <w:rsid w:val="000A7011"/>
    <w:rsid w:val="000B0994"/>
    <w:rsid w:val="000B1DF9"/>
    <w:rsid w:val="000F56EF"/>
    <w:rsid w:val="0011703A"/>
    <w:rsid w:val="0014296D"/>
    <w:rsid w:val="00192E31"/>
    <w:rsid w:val="001A0E6A"/>
    <w:rsid w:val="001A5283"/>
    <w:rsid w:val="001B2E7F"/>
    <w:rsid w:val="001C2430"/>
    <w:rsid w:val="001D36FB"/>
    <w:rsid w:val="001F4BAC"/>
    <w:rsid w:val="00214CBC"/>
    <w:rsid w:val="00235B2C"/>
    <w:rsid w:val="00260C77"/>
    <w:rsid w:val="00271D97"/>
    <w:rsid w:val="0028325D"/>
    <w:rsid w:val="002A5901"/>
    <w:rsid w:val="002D658E"/>
    <w:rsid w:val="002E0373"/>
    <w:rsid w:val="002F1E15"/>
    <w:rsid w:val="0030375E"/>
    <w:rsid w:val="00315FF3"/>
    <w:rsid w:val="0033070F"/>
    <w:rsid w:val="00333DD4"/>
    <w:rsid w:val="00355359"/>
    <w:rsid w:val="00363339"/>
    <w:rsid w:val="0037325B"/>
    <w:rsid w:val="003C7E0C"/>
    <w:rsid w:val="003F4468"/>
    <w:rsid w:val="0040655D"/>
    <w:rsid w:val="004404B7"/>
    <w:rsid w:val="00474CEB"/>
    <w:rsid w:val="004764D6"/>
    <w:rsid w:val="004A445C"/>
    <w:rsid w:val="004D437B"/>
    <w:rsid w:val="004F1322"/>
    <w:rsid w:val="00503322"/>
    <w:rsid w:val="00520CED"/>
    <w:rsid w:val="00537C05"/>
    <w:rsid w:val="00545857"/>
    <w:rsid w:val="00560103"/>
    <w:rsid w:val="00573DA6"/>
    <w:rsid w:val="005C67E8"/>
    <w:rsid w:val="005D0E2D"/>
    <w:rsid w:val="005D5F2D"/>
    <w:rsid w:val="006073D3"/>
    <w:rsid w:val="006117B9"/>
    <w:rsid w:val="0066178F"/>
    <w:rsid w:val="006C2582"/>
    <w:rsid w:val="006E5580"/>
    <w:rsid w:val="007149A3"/>
    <w:rsid w:val="0076629C"/>
    <w:rsid w:val="00773217"/>
    <w:rsid w:val="007958A8"/>
    <w:rsid w:val="007D62F9"/>
    <w:rsid w:val="0080439F"/>
    <w:rsid w:val="008263F5"/>
    <w:rsid w:val="00887B64"/>
    <w:rsid w:val="00897987"/>
    <w:rsid w:val="00900356"/>
    <w:rsid w:val="00906E7F"/>
    <w:rsid w:val="009329C8"/>
    <w:rsid w:val="009751F2"/>
    <w:rsid w:val="00982C98"/>
    <w:rsid w:val="009A0594"/>
    <w:rsid w:val="009B3D96"/>
    <w:rsid w:val="009C2620"/>
    <w:rsid w:val="009D3D7D"/>
    <w:rsid w:val="009E7277"/>
    <w:rsid w:val="009F1392"/>
    <w:rsid w:val="00A1727D"/>
    <w:rsid w:val="00A241D8"/>
    <w:rsid w:val="00A30E4B"/>
    <w:rsid w:val="00A32CD2"/>
    <w:rsid w:val="00A563CD"/>
    <w:rsid w:val="00A57737"/>
    <w:rsid w:val="00A866B9"/>
    <w:rsid w:val="00A969BB"/>
    <w:rsid w:val="00A97780"/>
    <w:rsid w:val="00AB4F99"/>
    <w:rsid w:val="00AD66D6"/>
    <w:rsid w:val="00B14709"/>
    <w:rsid w:val="00B40B3C"/>
    <w:rsid w:val="00B8324C"/>
    <w:rsid w:val="00BA3A84"/>
    <w:rsid w:val="00BA4AB0"/>
    <w:rsid w:val="00BA567E"/>
    <w:rsid w:val="00BB2BF4"/>
    <w:rsid w:val="00BD132B"/>
    <w:rsid w:val="00BD31D5"/>
    <w:rsid w:val="00C112FD"/>
    <w:rsid w:val="00C32F43"/>
    <w:rsid w:val="00C44A7B"/>
    <w:rsid w:val="00C739FE"/>
    <w:rsid w:val="00C807D3"/>
    <w:rsid w:val="00CA4D7D"/>
    <w:rsid w:val="00CB12E6"/>
    <w:rsid w:val="00CB4037"/>
    <w:rsid w:val="00CC6F62"/>
    <w:rsid w:val="00CE4DA5"/>
    <w:rsid w:val="00CF27C7"/>
    <w:rsid w:val="00DA07B9"/>
    <w:rsid w:val="00DD69EB"/>
    <w:rsid w:val="00DE2DA0"/>
    <w:rsid w:val="00DF37FF"/>
    <w:rsid w:val="00DF645E"/>
    <w:rsid w:val="00E0295F"/>
    <w:rsid w:val="00E3336F"/>
    <w:rsid w:val="00E426A5"/>
    <w:rsid w:val="00E45EF3"/>
    <w:rsid w:val="00E50BBD"/>
    <w:rsid w:val="00E745C9"/>
    <w:rsid w:val="00E945C8"/>
    <w:rsid w:val="00EA769C"/>
    <w:rsid w:val="00EC565B"/>
    <w:rsid w:val="00ED7241"/>
    <w:rsid w:val="00EF1A6F"/>
    <w:rsid w:val="00F004C6"/>
    <w:rsid w:val="00F2151A"/>
    <w:rsid w:val="00F62FFB"/>
    <w:rsid w:val="00F726EB"/>
    <w:rsid w:val="00F8374C"/>
    <w:rsid w:val="00F93E51"/>
    <w:rsid w:val="00F966D7"/>
    <w:rsid w:val="00F97711"/>
    <w:rsid w:val="00FC17D3"/>
    <w:rsid w:val="00FF3E48"/>
    <w:rsid w:val="00FF67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3C606"/>
  <w15:chartTrackingRefBased/>
  <w15:docId w15:val="{45295748-A0E0-400E-96EB-A4478A87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DF37FF"/>
    <w:pPr>
      <w:ind w:left="720"/>
      <w:contextualSpacing/>
    </w:pPr>
  </w:style>
  <w:style w:type="paragraph" w:styleId="Strktcitat">
    <w:name w:val="Intense Quote"/>
    <w:basedOn w:val="Normal"/>
    <w:next w:val="Normal"/>
    <w:link w:val="StrktcitatTegn"/>
    <w:uiPriority w:val="30"/>
    <w:qFormat/>
    <w:rsid w:val="004A44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4A445C"/>
    <w:rPr>
      <w:i/>
      <w:iCs/>
      <w:color w:val="5B9BD5" w:themeColor="accent1"/>
    </w:rPr>
  </w:style>
  <w:style w:type="paragraph" w:styleId="Markeringsbobletekst">
    <w:name w:val="Balloon Text"/>
    <w:basedOn w:val="Normal"/>
    <w:link w:val="MarkeringsbobletekstTegn"/>
    <w:uiPriority w:val="99"/>
    <w:semiHidden/>
    <w:unhideWhenUsed/>
    <w:rsid w:val="009A059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A0594"/>
    <w:rPr>
      <w:rFonts w:ascii="Segoe UI" w:hAnsi="Segoe UI" w:cs="Segoe UI"/>
      <w:sz w:val="18"/>
      <w:szCs w:val="18"/>
    </w:rPr>
  </w:style>
  <w:style w:type="paragraph" w:styleId="Sidehoved">
    <w:name w:val="header"/>
    <w:basedOn w:val="Normal"/>
    <w:link w:val="SidehovedTegn"/>
    <w:uiPriority w:val="99"/>
    <w:unhideWhenUsed/>
    <w:rsid w:val="0056010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60103"/>
  </w:style>
  <w:style w:type="paragraph" w:styleId="Sidefod">
    <w:name w:val="footer"/>
    <w:basedOn w:val="Normal"/>
    <w:link w:val="SidefodTegn"/>
    <w:uiPriority w:val="99"/>
    <w:unhideWhenUsed/>
    <w:rsid w:val="0056010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60103"/>
  </w:style>
  <w:style w:type="character" w:styleId="Kommentarhenvisning">
    <w:name w:val="annotation reference"/>
    <w:basedOn w:val="Standardskrifttypeiafsnit"/>
    <w:uiPriority w:val="99"/>
    <w:semiHidden/>
    <w:unhideWhenUsed/>
    <w:rsid w:val="006117B9"/>
    <w:rPr>
      <w:sz w:val="16"/>
      <w:szCs w:val="16"/>
    </w:rPr>
  </w:style>
  <w:style w:type="paragraph" w:styleId="Kommentartekst">
    <w:name w:val="annotation text"/>
    <w:basedOn w:val="Normal"/>
    <w:link w:val="KommentartekstTegn"/>
    <w:uiPriority w:val="99"/>
    <w:semiHidden/>
    <w:unhideWhenUsed/>
    <w:rsid w:val="006117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117B9"/>
    <w:rPr>
      <w:sz w:val="20"/>
      <w:szCs w:val="20"/>
    </w:rPr>
  </w:style>
  <w:style w:type="paragraph" w:styleId="Kommentaremne">
    <w:name w:val="annotation subject"/>
    <w:basedOn w:val="Kommentartekst"/>
    <w:next w:val="Kommentartekst"/>
    <w:link w:val="KommentaremneTegn"/>
    <w:uiPriority w:val="99"/>
    <w:semiHidden/>
    <w:unhideWhenUsed/>
    <w:rsid w:val="006117B9"/>
    <w:rPr>
      <w:b/>
      <w:bCs/>
    </w:rPr>
  </w:style>
  <w:style w:type="character" w:customStyle="1" w:styleId="KommentaremneTegn">
    <w:name w:val="Kommentaremne Tegn"/>
    <w:basedOn w:val="KommentartekstTegn"/>
    <w:link w:val="Kommentaremne"/>
    <w:uiPriority w:val="99"/>
    <w:semiHidden/>
    <w:rsid w:val="006117B9"/>
    <w:rPr>
      <w:b/>
      <w:bCs/>
      <w:sz w:val="20"/>
      <w:szCs w:val="20"/>
    </w:rPr>
  </w:style>
  <w:style w:type="character" w:customStyle="1" w:styleId="ListeafsnitTegn">
    <w:name w:val="Listeafsnit Tegn"/>
    <w:basedOn w:val="Standardskrifttypeiafsnit"/>
    <w:link w:val="Listeafsnit"/>
    <w:uiPriority w:val="34"/>
    <w:rsid w:val="00AD66D6"/>
  </w:style>
  <w:style w:type="table" w:styleId="Tabel-Gitter">
    <w:name w:val="Table Grid"/>
    <w:basedOn w:val="Tabel-Normal"/>
    <w:uiPriority w:val="39"/>
    <w:rsid w:val="00F7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3037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AppData\Local\cBrain\F2\.tmp\e6d69778-76c6-471d-a26a-261f1cdab158.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DAE7-4F3D-429C-99F7-D76E0277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e6d69778-76c6-471d-a26a-261f1cdab158</Template>
  <TotalTime>1</TotalTime>
  <Pages>5</Pages>
  <Words>1276</Words>
  <Characters>7787</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Lumby Rasmussen</dc:creator>
  <cp:keywords/>
  <dc:description/>
  <cp:lastModifiedBy>Johnny Vad</cp:lastModifiedBy>
  <cp:revision>2</cp:revision>
  <cp:lastPrinted>2017-11-30T11:36:00Z</cp:lastPrinted>
  <dcterms:created xsi:type="dcterms:W3CDTF">2018-05-28T20:29:00Z</dcterms:created>
  <dcterms:modified xsi:type="dcterms:W3CDTF">2018-05-28T20:29:00Z</dcterms:modified>
</cp:coreProperties>
</file>